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3765" w:rsidRDefault="00DB4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to the Texts</w:t>
      </w:r>
    </w:p>
    <w:p w14:paraId="00000002" w14:textId="77777777" w:rsidR="00783765" w:rsidRDefault="00783765">
      <w:pPr>
        <w:rPr>
          <w:b/>
        </w:rPr>
      </w:pPr>
    </w:p>
    <w:p w14:paraId="00000003" w14:textId="77777777" w:rsidR="00783765" w:rsidRDefault="00DB4159">
      <w:pPr>
        <w:rPr>
          <w:b/>
        </w:rPr>
      </w:pPr>
      <w:r>
        <w:rPr>
          <w:b/>
        </w:rPr>
        <w:t>Williams OB Chapter 25: Obstetrical Analgesia and Anesthesia</w:t>
      </w:r>
    </w:p>
    <w:p w14:paraId="00000004" w14:textId="77777777" w:rsidR="00783765" w:rsidRDefault="00783765">
      <w:pPr>
        <w:rPr>
          <w:b/>
        </w:rPr>
      </w:pPr>
    </w:p>
    <w:p w14:paraId="00000005" w14:textId="77777777" w:rsidR="00783765" w:rsidRDefault="00DB4159">
      <w:pPr>
        <w:spacing w:line="240" w:lineRule="auto"/>
      </w:pPr>
      <w:r>
        <w:t>CREOG Educational Objectives</w:t>
      </w:r>
    </w:p>
    <w:p w14:paraId="00000006" w14:textId="77777777" w:rsidR="00783765" w:rsidRDefault="00783765">
      <w:pPr>
        <w:spacing w:line="240" w:lineRule="auto"/>
      </w:pPr>
    </w:p>
    <w:p w14:paraId="00000007" w14:textId="77777777" w:rsidR="00783765" w:rsidRDefault="00DB4159">
      <w:pPr>
        <w:numPr>
          <w:ilvl w:val="0"/>
          <w:numId w:val="3"/>
        </w:numPr>
        <w:spacing w:line="240" w:lineRule="auto"/>
      </w:pPr>
      <w:r>
        <w:t>Understand and counsel about options for obstetric analgesia and anesthesia including unmedicated birth.</w:t>
      </w:r>
    </w:p>
    <w:p w14:paraId="00000008" w14:textId="77777777" w:rsidR="00783765" w:rsidRDefault="00DB4159">
      <w:pPr>
        <w:numPr>
          <w:ilvl w:val="0"/>
          <w:numId w:val="3"/>
        </w:numPr>
        <w:spacing w:line="240" w:lineRule="auto"/>
      </w:pPr>
      <w:r>
        <w:t>Understand the following anesthetic procedures: epidural, spinal, and general anesthesia administration</w:t>
      </w:r>
    </w:p>
    <w:p w14:paraId="00000009" w14:textId="77777777" w:rsidR="00783765" w:rsidRDefault="00783765">
      <w:pPr>
        <w:spacing w:line="240" w:lineRule="auto"/>
      </w:pPr>
    </w:p>
    <w:p w14:paraId="0000000A" w14:textId="77777777" w:rsidR="00783765" w:rsidRDefault="00783765">
      <w:pPr>
        <w:spacing w:line="240" w:lineRule="auto"/>
      </w:pPr>
    </w:p>
    <w:p w14:paraId="0000000B" w14:textId="77777777" w:rsidR="00783765" w:rsidRDefault="00DB4159">
      <w:pPr>
        <w:spacing w:line="240" w:lineRule="auto"/>
      </w:pPr>
      <w:r>
        <w:t>Practice Questions</w:t>
      </w:r>
    </w:p>
    <w:p w14:paraId="0000000C" w14:textId="77777777" w:rsidR="00783765" w:rsidRDefault="00783765">
      <w:pPr>
        <w:spacing w:line="240" w:lineRule="auto"/>
      </w:pPr>
    </w:p>
    <w:p w14:paraId="0000000D" w14:textId="77777777" w:rsidR="00783765" w:rsidRDefault="00DB4159">
      <w:pPr>
        <w:numPr>
          <w:ilvl w:val="0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>The supine hypotensive sy</w:t>
      </w:r>
      <w:r>
        <w:rPr>
          <w:color w:val="333333"/>
        </w:rPr>
        <w:t xml:space="preserve">ndrome of pregnancy </w:t>
      </w:r>
    </w:p>
    <w:p w14:paraId="0000000E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begins at 32 weeks' gestation </w:t>
      </w:r>
    </w:p>
    <w:p w14:paraId="0000000F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causes fetal distress by aortocaval compression </w:t>
      </w:r>
    </w:p>
    <w:p w14:paraId="00000010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is corrected by Trendelenburg's position </w:t>
      </w:r>
    </w:p>
    <w:p w14:paraId="00000011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is less likely following subarachnoid block than epidural block </w:t>
      </w:r>
    </w:p>
    <w:p w14:paraId="00000012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>occurs in 90% of supine women at 38 to 40 weeks'</w:t>
      </w:r>
      <w:r>
        <w:rPr>
          <w:color w:val="333333"/>
        </w:rPr>
        <w:t xml:space="preserve"> gestation</w:t>
      </w:r>
    </w:p>
    <w:p w14:paraId="00000013" w14:textId="77777777" w:rsidR="00783765" w:rsidRDefault="00783765">
      <w:pPr>
        <w:spacing w:line="240" w:lineRule="auto"/>
        <w:rPr>
          <w:color w:val="333333"/>
        </w:rPr>
      </w:pPr>
    </w:p>
    <w:p w14:paraId="00000014" w14:textId="77777777" w:rsidR="00783765" w:rsidRDefault="00DB4159">
      <w:pPr>
        <w:numPr>
          <w:ilvl w:val="0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Which of the following anesthetic techniques is most appropriate for a woman in the second stage of labor? </w:t>
      </w:r>
    </w:p>
    <w:p w14:paraId="00000015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Epidural opioids </w:t>
      </w:r>
    </w:p>
    <w:p w14:paraId="00000016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Local infiltration of the perineum </w:t>
      </w:r>
    </w:p>
    <w:p w14:paraId="00000017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Lumbar sympathetic block </w:t>
      </w:r>
    </w:p>
    <w:p w14:paraId="00000018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Paracervical nerve block </w:t>
      </w:r>
    </w:p>
    <w:p w14:paraId="00000019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>Pudendal nerve block</w:t>
      </w:r>
    </w:p>
    <w:p w14:paraId="0000001A" w14:textId="77777777" w:rsidR="00783765" w:rsidRDefault="00783765">
      <w:pPr>
        <w:spacing w:line="240" w:lineRule="auto"/>
        <w:ind w:left="1440"/>
        <w:rPr>
          <w:color w:val="333333"/>
        </w:rPr>
      </w:pPr>
    </w:p>
    <w:p w14:paraId="0000001B" w14:textId="77777777" w:rsidR="00783765" w:rsidRDefault="00DB4159">
      <w:pPr>
        <w:numPr>
          <w:ilvl w:val="0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Numbness and tingling on the lateral aspect of the thigh 24 hours after uneventful vaginal delivery is most likely a complication of </w:t>
      </w:r>
    </w:p>
    <w:p w14:paraId="0000001C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forceps delivery </w:t>
      </w:r>
    </w:p>
    <w:p w14:paraId="0000001D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lithotomy position </w:t>
      </w:r>
    </w:p>
    <w:p w14:paraId="0000001E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pudendal nerve block </w:t>
      </w:r>
    </w:p>
    <w:p w14:paraId="0000001F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 xml:space="preserve">lumbar epidural anesthesia </w:t>
      </w:r>
    </w:p>
    <w:p w14:paraId="00000020" w14:textId="77777777" w:rsidR="00783765" w:rsidRDefault="00DB4159">
      <w:pPr>
        <w:numPr>
          <w:ilvl w:val="1"/>
          <w:numId w:val="2"/>
        </w:numPr>
        <w:spacing w:line="240" w:lineRule="auto"/>
        <w:rPr>
          <w:color w:val="333333"/>
        </w:rPr>
      </w:pPr>
      <w:r>
        <w:rPr>
          <w:color w:val="333333"/>
        </w:rPr>
        <w:t>spinal anesthesia</w:t>
      </w:r>
    </w:p>
    <w:p w14:paraId="00000021" w14:textId="77777777" w:rsidR="00783765" w:rsidRDefault="00783765">
      <w:pPr>
        <w:spacing w:line="240" w:lineRule="auto"/>
        <w:ind w:left="720"/>
      </w:pPr>
    </w:p>
    <w:p w14:paraId="00000022" w14:textId="77777777" w:rsidR="00783765" w:rsidRDefault="00783765">
      <w:pPr>
        <w:spacing w:line="240" w:lineRule="auto"/>
      </w:pPr>
    </w:p>
    <w:p w14:paraId="00000023" w14:textId="77777777" w:rsidR="00783765" w:rsidRDefault="00DB4159">
      <w:pPr>
        <w:spacing w:line="240" w:lineRule="auto"/>
      </w:pPr>
      <w:r>
        <w:t>High-Yield Ass</w:t>
      </w:r>
      <w:r>
        <w:t>ociated Resources</w:t>
      </w:r>
    </w:p>
    <w:p w14:paraId="00000024" w14:textId="77777777" w:rsidR="00783765" w:rsidRDefault="00783765">
      <w:pPr>
        <w:spacing w:line="240" w:lineRule="auto"/>
      </w:pPr>
    </w:p>
    <w:p w14:paraId="00000025" w14:textId="77777777" w:rsidR="00783765" w:rsidRDefault="00DB4159">
      <w:pPr>
        <w:numPr>
          <w:ilvl w:val="0"/>
          <w:numId w:val="1"/>
        </w:numPr>
      </w:pPr>
      <w:r>
        <w:t xml:space="preserve">ACOG Practice Bulletin No. 209. Obstetric Analgesia and Anesthesia. March 2019. </w:t>
      </w:r>
    </w:p>
    <w:p w14:paraId="00000026" w14:textId="77777777" w:rsidR="00783765" w:rsidRDefault="00DB4159">
      <w:pPr>
        <w:numPr>
          <w:ilvl w:val="0"/>
          <w:numId w:val="1"/>
        </w:numPr>
      </w:pPr>
      <w:r>
        <w:t xml:space="preserve">CREOGs Over Coffee Podcast. Episode 88: Obstetric Anesthesia and Analgesia. June 2020. </w:t>
      </w:r>
    </w:p>
    <w:p w14:paraId="00000027" w14:textId="77777777" w:rsidR="00783765" w:rsidRDefault="00783765"/>
    <w:p w14:paraId="00000028" w14:textId="77777777" w:rsidR="00783765" w:rsidRDefault="00783765"/>
    <w:p w14:paraId="00000029" w14:textId="77777777" w:rsidR="00783765" w:rsidRDefault="00DB4159">
      <w:r>
        <w:t>Answers: 1-B, 2-E, 3-B</w:t>
      </w:r>
    </w:p>
    <w:sectPr w:rsidR="00783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4D87"/>
    <w:multiLevelType w:val="multilevel"/>
    <w:tmpl w:val="DD5CC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0A18"/>
    <w:multiLevelType w:val="multilevel"/>
    <w:tmpl w:val="BFBC2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6F71F4"/>
    <w:multiLevelType w:val="multilevel"/>
    <w:tmpl w:val="C2802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5"/>
    <w:rsid w:val="00783765"/>
    <w:rsid w:val="00D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ECA81C-BE17-AA43-A70F-B93E038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Underkofler, Kaylee A</cp:lastModifiedBy>
  <cp:revision>2</cp:revision>
  <dcterms:created xsi:type="dcterms:W3CDTF">2020-08-17T08:53:00Z</dcterms:created>
  <dcterms:modified xsi:type="dcterms:W3CDTF">2020-08-17T08:53:00Z</dcterms:modified>
</cp:coreProperties>
</file>