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347F" w14:textId="1362D068" w:rsidR="00A013F3" w:rsidRPr="00755D85" w:rsidRDefault="001A5B9A">
      <w:pPr>
        <w:rPr>
          <w:rFonts w:ascii="Times New Roman" w:hAnsi="Times New Roman" w:cs="Times New Roman"/>
        </w:rPr>
      </w:pPr>
      <w:proofErr w:type="spellStart"/>
      <w:r w:rsidRPr="00755D85">
        <w:rPr>
          <w:rFonts w:ascii="Times New Roman" w:hAnsi="Times New Roman" w:cs="Times New Roman"/>
        </w:rPr>
        <w:t>Te</w:t>
      </w:r>
      <w:proofErr w:type="spellEnd"/>
      <w:r w:rsidRPr="00755D85">
        <w:rPr>
          <w:rFonts w:ascii="Times New Roman" w:hAnsi="Times New Roman" w:cs="Times New Roman"/>
        </w:rPr>
        <w:t xml:space="preserve"> Linde’s Chapter 15: Principles of Electrosurgery and Laser Energy Applied to Gynecologic Surgery </w:t>
      </w:r>
    </w:p>
    <w:p w14:paraId="50E1DC2E" w14:textId="03C8A59C" w:rsidR="001A5B9A" w:rsidRPr="00755D85" w:rsidRDefault="001A5B9A">
      <w:pPr>
        <w:rPr>
          <w:rFonts w:ascii="Times New Roman" w:hAnsi="Times New Roman" w:cs="Times New Roman"/>
        </w:rPr>
      </w:pPr>
    </w:p>
    <w:p w14:paraId="4385FD6E" w14:textId="73C09AE2" w:rsidR="001A5B9A" w:rsidRPr="00755D85" w:rsidRDefault="001A5B9A">
      <w:pPr>
        <w:rPr>
          <w:rFonts w:ascii="Times New Roman" w:hAnsi="Times New Roman" w:cs="Times New Roman"/>
          <w:b/>
          <w:bCs/>
        </w:rPr>
      </w:pPr>
      <w:r w:rsidRPr="00755D85">
        <w:rPr>
          <w:rFonts w:ascii="Times New Roman" w:hAnsi="Times New Roman" w:cs="Times New Roman"/>
          <w:b/>
          <w:bCs/>
        </w:rPr>
        <w:t xml:space="preserve">CREOG Learning Objectives: </w:t>
      </w:r>
    </w:p>
    <w:p w14:paraId="450CBC83" w14:textId="0503D910" w:rsidR="001A5B9A" w:rsidRPr="00755D85" w:rsidRDefault="001A5B9A">
      <w:pPr>
        <w:rPr>
          <w:rFonts w:ascii="Times New Roman" w:hAnsi="Times New Roman" w:cs="Times New Roman"/>
        </w:rPr>
      </w:pPr>
      <w:r w:rsidRPr="00755D85">
        <w:rPr>
          <w:rFonts w:ascii="Times New Roman" w:hAnsi="Times New Roman" w:cs="Times New Roman"/>
        </w:rPr>
        <w:t>1) Describe key considerations and elements with the following aspects of intraoperative care:</w:t>
      </w:r>
    </w:p>
    <w:p w14:paraId="7FAAE452" w14:textId="35054841" w:rsidR="001A5B9A" w:rsidRPr="00755D85" w:rsidRDefault="001A5B9A">
      <w:pPr>
        <w:rPr>
          <w:rFonts w:ascii="Times New Roman" w:hAnsi="Times New Roman" w:cs="Times New Roman"/>
        </w:rPr>
      </w:pPr>
      <w:r w:rsidRPr="00755D85">
        <w:rPr>
          <w:rFonts w:ascii="Times New Roman" w:hAnsi="Times New Roman" w:cs="Times New Roman"/>
        </w:rPr>
        <w:t>- team communication and patient safety measures</w:t>
      </w:r>
    </w:p>
    <w:p w14:paraId="3444FBDC" w14:textId="77777777" w:rsidR="001A5B9A" w:rsidRPr="00755D85" w:rsidRDefault="001A5B9A">
      <w:pPr>
        <w:rPr>
          <w:rFonts w:ascii="Times New Roman" w:hAnsi="Times New Roman" w:cs="Times New Roman"/>
        </w:rPr>
      </w:pPr>
      <w:r w:rsidRPr="00755D85">
        <w:rPr>
          <w:rFonts w:ascii="Times New Roman" w:hAnsi="Times New Roman" w:cs="Times New Roman"/>
        </w:rPr>
        <w:t>- instrument selection and use</w:t>
      </w:r>
    </w:p>
    <w:p w14:paraId="636B562A" w14:textId="02D4093E" w:rsidR="001A5B9A" w:rsidRPr="00755D85" w:rsidRDefault="001A5B9A">
      <w:pPr>
        <w:rPr>
          <w:rFonts w:ascii="Times New Roman" w:hAnsi="Times New Roman" w:cs="Times New Roman"/>
        </w:rPr>
      </w:pPr>
      <w:r w:rsidRPr="00755D85">
        <w:rPr>
          <w:rFonts w:ascii="Times New Roman" w:hAnsi="Times New Roman" w:cs="Times New Roman"/>
        </w:rPr>
        <w:t>- safe use of technology (</w:t>
      </w:r>
      <w:proofErr w:type="spellStart"/>
      <w:r w:rsidRPr="00755D85">
        <w:rPr>
          <w:rFonts w:ascii="Times New Roman" w:hAnsi="Times New Roman" w:cs="Times New Roman"/>
        </w:rPr>
        <w:t>eg</w:t>
      </w:r>
      <w:proofErr w:type="spellEnd"/>
      <w:r w:rsidRPr="00755D85">
        <w:rPr>
          <w:rFonts w:ascii="Times New Roman" w:hAnsi="Times New Roman" w:cs="Times New Roman"/>
        </w:rPr>
        <w:t xml:space="preserve"> power sources) </w:t>
      </w:r>
    </w:p>
    <w:p w14:paraId="1B734819" w14:textId="77777777" w:rsidR="001A5B9A" w:rsidRPr="00755D85" w:rsidRDefault="001A5B9A">
      <w:pPr>
        <w:rPr>
          <w:rFonts w:ascii="Times New Roman" w:hAnsi="Times New Roman" w:cs="Times New Roman"/>
        </w:rPr>
      </w:pPr>
    </w:p>
    <w:p w14:paraId="0483A80F" w14:textId="49D2F8E7" w:rsidR="001A5B9A" w:rsidRPr="00755D85" w:rsidRDefault="001A5B9A">
      <w:pPr>
        <w:rPr>
          <w:rFonts w:ascii="Times New Roman" w:hAnsi="Times New Roman" w:cs="Times New Roman"/>
        </w:rPr>
      </w:pPr>
    </w:p>
    <w:p w14:paraId="3DA38B43" w14:textId="124B6035" w:rsidR="001A5B9A" w:rsidRPr="00755D85" w:rsidRDefault="001A5B9A">
      <w:pPr>
        <w:rPr>
          <w:rFonts w:ascii="Times New Roman" w:hAnsi="Times New Roman" w:cs="Times New Roman"/>
          <w:b/>
          <w:bCs/>
        </w:rPr>
      </w:pPr>
      <w:r w:rsidRPr="00755D85">
        <w:rPr>
          <w:rFonts w:ascii="Times New Roman" w:hAnsi="Times New Roman" w:cs="Times New Roman"/>
          <w:b/>
          <w:bCs/>
        </w:rPr>
        <w:t xml:space="preserve">Practice Question: </w:t>
      </w:r>
    </w:p>
    <w:p w14:paraId="4A8D3339" w14:textId="0AEAB62F" w:rsidR="001A5B9A" w:rsidRPr="00755D85" w:rsidRDefault="001A5B9A">
      <w:pPr>
        <w:rPr>
          <w:rFonts w:ascii="Times New Roman" w:hAnsi="Times New Roman" w:cs="Times New Roman"/>
        </w:rPr>
      </w:pPr>
      <w:r w:rsidRPr="00755D85">
        <w:rPr>
          <w:rFonts w:ascii="Times New Roman" w:hAnsi="Times New Roman" w:cs="Times New Roman"/>
        </w:rPr>
        <w:t xml:space="preserve">1) A 34-year old woman, gravida 0, is undergoing a laparoscopic myomectomy for an 8-cm </w:t>
      </w:r>
      <w:proofErr w:type="spellStart"/>
      <w:r w:rsidRPr="00755D85">
        <w:rPr>
          <w:rFonts w:ascii="Times New Roman" w:hAnsi="Times New Roman" w:cs="Times New Roman"/>
        </w:rPr>
        <w:t>subserosal</w:t>
      </w:r>
      <w:proofErr w:type="spellEnd"/>
      <w:r w:rsidRPr="00755D85">
        <w:rPr>
          <w:rFonts w:ascii="Times New Roman" w:hAnsi="Times New Roman" w:cs="Times New Roman"/>
        </w:rPr>
        <w:t xml:space="preserve"> fundal leiomyoma. During your dissection, you noticed that your monopolar scissors were in direct contact with the colon during coagulation. Upon inspection of the bowel, you identify an area of white blanching in direct contact without evidence of bowel spillage. The remainder of the case is uncomplicated with a total estimated blood loss of 300 </w:t>
      </w:r>
      <w:proofErr w:type="spellStart"/>
      <w:r w:rsidRPr="00755D85">
        <w:rPr>
          <w:rFonts w:ascii="Times New Roman" w:hAnsi="Times New Roman" w:cs="Times New Roman"/>
        </w:rPr>
        <w:t>mL.</w:t>
      </w:r>
      <w:proofErr w:type="spellEnd"/>
      <w:r w:rsidRPr="00755D85">
        <w:rPr>
          <w:rFonts w:ascii="Times New Roman" w:hAnsi="Times New Roman" w:cs="Times New Roman"/>
        </w:rPr>
        <w:t xml:space="preserve"> The best next step in management of this bowel injury is:</w:t>
      </w:r>
    </w:p>
    <w:p w14:paraId="58D10B0A" w14:textId="6660F1A6" w:rsidR="001A5B9A" w:rsidRPr="00755D85" w:rsidRDefault="001A5B9A">
      <w:pPr>
        <w:rPr>
          <w:rFonts w:ascii="Times New Roman" w:hAnsi="Times New Roman" w:cs="Times New Roman"/>
        </w:rPr>
      </w:pPr>
      <w:r w:rsidRPr="00755D85">
        <w:rPr>
          <w:rFonts w:ascii="Times New Roman" w:hAnsi="Times New Roman" w:cs="Times New Roman"/>
        </w:rPr>
        <w:tab/>
        <w:t>A. bowel resection with temporary diverting colostomy</w:t>
      </w:r>
    </w:p>
    <w:p w14:paraId="77A3F04C" w14:textId="2AB54B86" w:rsidR="001A5B9A" w:rsidRPr="00755D85" w:rsidRDefault="001A5B9A">
      <w:pPr>
        <w:rPr>
          <w:rFonts w:ascii="Times New Roman" w:hAnsi="Times New Roman" w:cs="Times New Roman"/>
        </w:rPr>
      </w:pPr>
      <w:r w:rsidRPr="00755D85">
        <w:rPr>
          <w:rFonts w:ascii="Times New Roman" w:hAnsi="Times New Roman" w:cs="Times New Roman"/>
        </w:rPr>
        <w:tab/>
        <w:t>B. expectant management with intraperitoneal drain placement</w:t>
      </w:r>
    </w:p>
    <w:p w14:paraId="081F2D5F" w14:textId="68850B8C" w:rsidR="001A5B9A" w:rsidRPr="00755D85" w:rsidRDefault="001A5B9A">
      <w:pPr>
        <w:rPr>
          <w:rFonts w:ascii="Times New Roman" w:hAnsi="Times New Roman" w:cs="Times New Roman"/>
        </w:rPr>
      </w:pPr>
      <w:r w:rsidRPr="00755D85">
        <w:rPr>
          <w:rFonts w:ascii="Times New Roman" w:hAnsi="Times New Roman" w:cs="Times New Roman"/>
        </w:rPr>
        <w:tab/>
        <w:t>C. oversew the blanched area in two layers</w:t>
      </w:r>
    </w:p>
    <w:p w14:paraId="5318F424" w14:textId="2E55CA97" w:rsidR="001A5B9A" w:rsidRPr="00755D85" w:rsidRDefault="001A5B9A">
      <w:pPr>
        <w:rPr>
          <w:rFonts w:ascii="Times New Roman" w:hAnsi="Times New Roman" w:cs="Times New Roman"/>
        </w:rPr>
      </w:pPr>
      <w:r w:rsidRPr="00755D85">
        <w:rPr>
          <w:rFonts w:ascii="Times New Roman" w:hAnsi="Times New Roman" w:cs="Times New Roman"/>
        </w:rPr>
        <w:tab/>
        <w:t>D. purse string suture around the blanched area in a single layer</w:t>
      </w:r>
    </w:p>
    <w:p w14:paraId="2C49D3EE" w14:textId="5F1AF273" w:rsidR="001A5B9A" w:rsidRPr="00755D85" w:rsidRDefault="001A5B9A">
      <w:pPr>
        <w:rPr>
          <w:rFonts w:ascii="Times New Roman" w:hAnsi="Times New Roman" w:cs="Times New Roman"/>
        </w:rPr>
      </w:pPr>
      <w:r w:rsidRPr="00755D85">
        <w:rPr>
          <w:rFonts w:ascii="Times New Roman" w:hAnsi="Times New Roman" w:cs="Times New Roman"/>
        </w:rPr>
        <w:tab/>
        <w:t xml:space="preserve">E. segmental bowel resection with </w:t>
      </w:r>
      <w:proofErr w:type="spellStart"/>
      <w:r w:rsidRPr="00755D85">
        <w:rPr>
          <w:rFonts w:ascii="Times New Roman" w:hAnsi="Times New Roman" w:cs="Times New Roman"/>
        </w:rPr>
        <w:t>reanastomosis</w:t>
      </w:r>
      <w:proofErr w:type="spellEnd"/>
      <w:r w:rsidRPr="00755D85">
        <w:rPr>
          <w:rFonts w:ascii="Times New Roman" w:hAnsi="Times New Roman" w:cs="Times New Roman"/>
        </w:rPr>
        <w:t xml:space="preserve"> </w:t>
      </w:r>
    </w:p>
    <w:p w14:paraId="27D41892" w14:textId="534FF1DD" w:rsidR="001A5B9A" w:rsidRPr="00755D85" w:rsidRDefault="001A5B9A">
      <w:pPr>
        <w:rPr>
          <w:rFonts w:ascii="Times New Roman" w:hAnsi="Times New Roman" w:cs="Times New Roman"/>
        </w:rPr>
      </w:pPr>
      <w:r w:rsidRPr="00755D85">
        <w:rPr>
          <w:rFonts w:ascii="Times New Roman" w:hAnsi="Times New Roman" w:cs="Times New Roman"/>
        </w:rPr>
        <w:t>Source: GYN prolog 8</w:t>
      </w:r>
      <w:r w:rsidRPr="00755D85">
        <w:rPr>
          <w:rFonts w:ascii="Times New Roman" w:hAnsi="Times New Roman" w:cs="Times New Roman"/>
          <w:vertAlign w:val="superscript"/>
        </w:rPr>
        <w:t>th</w:t>
      </w:r>
      <w:r w:rsidRPr="00755D85">
        <w:rPr>
          <w:rFonts w:ascii="Times New Roman" w:hAnsi="Times New Roman" w:cs="Times New Roman"/>
        </w:rPr>
        <w:t xml:space="preserve"> edition # 30 </w:t>
      </w:r>
    </w:p>
    <w:p w14:paraId="0D992CD3" w14:textId="485962E2" w:rsidR="001A5B9A" w:rsidRPr="00755D85" w:rsidRDefault="001A5B9A">
      <w:pPr>
        <w:rPr>
          <w:rFonts w:ascii="Times New Roman" w:hAnsi="Times New Roman" w:cs="Times New Roman"/>
        </w:rPr>
      </w:pPr>
    </w:p>
    <w:p w14:paraId="07BB526A" w14:textId="385567DA" w:rsidR="001A5B9A" w:rsidRPr="00755D85" w:rsidRDefault="001A5B9A">
      <w:pPr>
        <w:rPr>
          <w:rFonts w:ascii="Times New Roman" w:hAnsi="Times New Roman" w:cs="Times New Roman"/>
        </w:rPr>
      </w:pPr>
    </w:p>
    <w:p w14:paraId="3F7DEAA4" w14:textId="134E7B96" w:rsidR="001A5B9A" w:rsidRPr="00755D85" w:rsidRDefault="001A5B9A">
      <w:pPr>
        <w:rPr>
          <w:rFonts w:ascii="Times New Roman" w:hAnsi="Times New Roman" w:cs="Times New Roman"/>
          <w:b/>
          <w:bCs/>
        </w:rPr>
      </w:pPr>
      <w:r w:rsidRPr="00755D85">
        <w:rPr>
          <w:rFonts w:ascii="Times New Roman" w:hAnsi="Times New Roman" w:cs="Times New Roman"/>
          <w:b/>
          <w:bCs/>
        </w:rPr>
        <w:t>High-Yield Resources:</w:t>
      </w:r>
    </w:p>
    <w:p w14:paraId="7CBC920C" w14:textId="36F91D03" w:rsidR="001A5B9A" w:rsidRPr="00755D85" w:rsidRDefault="001A5B9A">
      <w:pPr>
        <w:rPr>
          <w:rFonts w:ascii="Times New Roman" w:hAnsi="Times New Roman" w:cs="Times New Roman"/>
        </w:rPr>
      </w:pPr>
      <w:r w:rsidRPr="00755D85">
        <w:rPr>
          <w:rFonts w:ascii="Times New Roman" w:hAnsi="Times New Roman" w:cs="Times New Roman"/>
        </w:rPr>
        <w:t>1) SAGES videos (similar but both have useful information)</w:t>
      </w:r>
    </w:p>
    <w:p w14:paraId="7275EA39" w14:textId="10BA6235" w:rsidR="001A5B9A" w:rsidRPr="00755D85" w:rsidRDefault="001A5B9A">
      <w:pPr>
        <w:rPr>
          <w:rFonts w:ascii="Times New Roman" w:hAnsi="Times New Roman" w:cs="Times New Roman"/>
        </w:rPr>
      </w:pPr>
      <w:r w:rsidRPr="00755D85">
        <w:rPr>
          <w:rFonts w:ascii="Times New Roman" w:hAnsi="Times New Roman" w:cs="Times New Roman"/>
        </w:rPr>
        <w:t xml:space="preserve"> - A primer in surgical energy: </w:t>
      </w:r>
    </w:p>
    <w:p w14:paraId="2710273B" w14:textId="37B507CD" w:rsidR="001A5B9A" w:rsidRPr="00755D85" w:rsidRDefault="001A5B9A">
      <w:pPr>
        <w:rPr>
          <w:rFonts w:ascii="Times New Roman" w:hAnsi="Times New Roman" w:cs="Times New Roman"/>
        </w:rPr>
      </w:pPr>
      <w:hyperlink r:id="rId4" w:history="1">
        <w:r w:rsidRPr="00755D85">
          <w:rPr>
            <w:rStyle w:val="Hyperlink"/>
            <w:rFonts w:ascii="Times New Roman" w:hAnsi="Times New Roman" w:cs="Times New Roman"/>
          </w:rPr>
          <w:t>https://ww</w:t>
        </w:r>
        <w:r w:rsidRPr="00755D85">
          <w:rPr>
            <w:rStyle w:val="Hyperlink"/>
            <w:rFonts w:ascii="Times New Roman" w:hAnsi="Times New Roman" w:cs="Times New Roman"/>
          </w:rPr>
          <w:t>w</w:t>
        </w:r>
        <w:r w:rsidRPr="00755D85">
          <w:rPr>
            <w:rStyle w:val="Hyperlink"/>
            <w:rFonts w:ascii="Times New Roman" w:hAnsi="Times New Roman" w:cs="Times New Roman"/>
          </w:rPr>
          <w:t>.sages.org/video/primer-surgical-energy/</w:t>
        </w:r>
      </w:hyperlink>
    </w:p>
    <w:p w14:paraId="3F89DC5D" w14:textId="267C7C54" w:rsidR="001A5B9A" w:rsidRPr="00755D85" w:rsidRDefault="001A5B9A">
      <w:pPr>
        <w:rPr>
          <w:rFonts w:ascii="Times New Roman" w:hAnsi="Times New Roman" w:cs="Times New Roman"/>
        </w:rPr>
      </w:pPr>
      <w:r w:rsidRPr="00755D85">
        <w:rPr>
          <w:rFonts w:ascii="Times New Roman" w:hAnsi="Times New Roman" w:cs="Times New Roman"/>
        </w:rPr>
        <w:t xml:space="preserve">- Fundamentals of Electrosurgery </w:t>
      </w:r>
    </w:p>
    <w:p w14:paraId="44E7F372" w14:textId="16580C15" w:rsidR="001A5B9A" w:rsidRPr="00755D85" w:rsidRDefault="001A5B9A">
      <w:pPr>
        <w:rPr>
          <w:rFonts w:ascii="Times New Roman" w:hAnsi="Times New Roman" w:cs="Times New Roman"/>
        </w:rPr>
      </w:pPr>
      <w:hyperlink r:id="rId5" w:history="1">
        <w:r w:rsidRPr="00755D85">
          <w:rPr>
            <w:rStyle w:val="Hyperlink"/>
            <w:rFonts w:ascii="Times New Roman" w:hAnsi="Times New Roman" w:cs="Times New Roman"/>
          </w:rPr>
          <w:t>https://www.sages.org/video/fund</w:t>
        </w:r>
        <w:r w:rsidRPr="00755D85">
          <w:rPr>
            <w:rStyle w:val="Hyperlink"/>
            <w:rFonts w:ascii="Times New Roman" w:hAnsi="Times New Roman" w:cs="Times New Roman"/>
          </w:rPr>
          <w:t>a</w:t>
        </w:r>
        <w:r w:rsidRPr="00755D85">
          <w:rPr>
            <w:rStyle w:val="Hyperlink"/>
            <w:rFonts w:ascii="Times New Roman" w:hAnsi="Times New Roman" w:cs="Times New Roman"/>
          </w:rPr>
          <w:t>mentals-of-electrosurgery/</w:t>
        </w:r>
      </w:hyperlink>
    </w:p>
    <w:p w14:paraId="3C626CAB" w14:textId="74072858" w:rsidR="001A5B9A" w:rsidRPr="00755D85" w:rsidRDefault="001A5B9A">
      <w:pPr>
        <w:rPr>
          <w:rFonts w:ascii="Times New Roman" w:hAnsi="Times New Roman" w:cs="Times New Roman"/>
        </w:rPr>
      </w:pPr>
      <w:r w:rsidRPr="00755D85">
        <w:rPr>
          <w:rFonts w:ascii="Times New Roman" w:hAnsi="Times New Roman" w:cs="Times New Roman"/>
        </w:rPr>
        <w:t xml:space="preserve">2) Education for All lecture: Electrosurgery Dr. </w:t>
      </w:r>
      <w:proofErr w:type="spellStart"/>
      <w:r w:rsidRPr="00755D85">
        <w:rPr>
          <w:rFonts w:ascii="Times New Roman" w:hAnsi="Times New Roman" w:cs="Times New Roman"/>
        </w:rPr>
        <w:t>Mildad</w:t>
      </w:r>
      <w:proofErr w:type="spellEnd"/>
      <w:r w:rsidRPr="00755D85">
        <w:rPr>
          <w:rFonts w:ascii="Times New Roman" w:hAnsi="Times New Roman" w:cs="Times New Roman"/>
        </w:rPr>
        <w:t xml:space="preserve"> Northwestern University </w:t>
      </w:r>
    </w:p>
    <w:p w14:paraId="69D5E0CF" w14:textId="526A1E77" w:rsidR="001A5B9A" w:rsidRPr="00755D85" w:rsidRDefault="001A5B9A" w:rsidP="001A5B9A">
      <w:pPr>
        <w:tabs>
          <w:tab w:val="left" w:pos="1220"/>
        </w:tabs>
        <w:rPr>
          <w:rFonts w:ascii="Times New Roman" w:hAnsi="Times New Roman" w:cs="Times New Roman"/>
        </w:rPr>
      </w:pPr>
      <w:hyperlink r:id="rId6" w:history="1">
        <w:r w:rsidRPr="00755D85">
          <w:rPr>
            <w:rStyle w:val="Hyperlink"/>
            <w:rFonts w:ascii="Times New Roman" w:hAnsi="Times New Roman" w:cs="Times New Roman"/>
          </w:rPr>
          <w:t>https://www.efaobgyn.com/video-libr</w:t>
        </w:r>
        <w:r w:rsidRPr="00755D85">
          <w:rPr>
            <w:rStyle w:val="Hyperlink"/>
            <w:rFonts w:ascii="Times New Roman" w:hAnsi="Times New Roman" w:cs="Times New Roman"/>
          </w:rPr>
          <w:t>a</w:t>
        </w:r>
        <w:r w:rsidRPr="00755D85">
          <w:rPr>
            <w:rStyle w:val="Hyperlink"/>
            <w:rFonts w:ascii="Times New Roman" w:hAnsi="Times New Roman" w:cs="Times New Roman"/>
          </w:rPr>
          <w:t>ry</w:t>
        </w:r>
      </w:hyperlink>
      <w:r w:rsidRPr="00755D85">
        <w:rPr>
          <w:rFonts w:ascii="Times New Roman" w:hAnsi="Times New Roman" w:cs="Times New Roman"/>
        </w:rPr>
        <w:t xml:space="preserve"> </w:t>
      </w:r>
    </w:p>
    <w:p w14:paraId="221C527B" w14:textId="46E9D775" w:rsidR="001A5B9A" w:rsidRPr="00755D85" w:rsidRDefault="001A5B9A">
      <w:pPr>
        <w:rPr>
          <w:rFonts w:ascii="Times New Roman" w:hAnsi="Times New Roman" w:cs="Times New Roman"/>
        </w:rPr>
      </w:pPr>
      <w:r w:rsidRPr="00755D85">
        <w:rPr>
          <w:rFonts w:ascii="Times New Roman" w:hAnsi="Times New Roman" w:cs="Times New Roman"/>
        </w:rPr>
        <w:t xml:space="preserve">3) Principles and Safety Measures of Electrocautery Article – Journal of The Society of Laparoscopic &amp; Robotic Surgeons </w:t>
      </w:r>
    </w:p>
    <w:p w14:paraId="257006FC" w14:textId="4E22A6C3" w:rsidR="001A5B9A" w:rsidRPr="00755D85" w:rsidRDefault="001A5B9A">
      <w:pPr>
        <w:rPr>
          <w:rFonts w:ascii="Times New Roman" w:hAnsi="Times New Roman" w:cs="Times New Roman"/>
        </w:rPr>
      </w:pPr>
      <w:hyperlink r:id="rId7" w:history="1">
        <w:r w:rsidRPr="00755D85">
          <w:rPr>
            <w:rStyle w:val="Hyperlink"/>
            <w:rFonts w:ascii="Times New Roman" w:hAnsi="Times New Roman" w:cs="Times New Roman"/>
          </w:rPr>
          <w:t>https://www.ncbi.nlm.nih.gov/pmc/articles/PMC3407433/#:~:text=Principles%20of%20Electrosurgery,-Often%20%E2%80%9Celectrocautery%E2%80%9D%20is&amp;text=Electrocautery%20refers%20to%20direct%20current,alternating%20current%20(Figure%201).&amp;</w:t>
        </w:r>
        <w:r w:rsidRPr="00755D85">
          <w:rPr>
            <w:rStyle w:val="Hyperlink"/>
            <w:rFonts w:ascii="Times New Roman" w:hAnsi="Times New Roman" w:cs="Times New Roman"/>
          </w:rPr>
          <w:t>t</w:t>
        </w:r>
        <w:r w:rsidRPr="00755D85">
          <w:rPr>
            <w:rStyle w:val="Hyperlink"/>
            <w:rFonts w:ascii="Times New Roman" w:hAnsi="Times New Roman" w:cs="Times New Roman"/>
          </w:rPr>
          <w:t>ext=Electrical%20current%20flows%20when%20electrons,produced%20when%20electrons%20encounter%20resistance</w:t>
        </w:r>
      </w:hyperlink>
      <w:r w:rsidRPr="00755D85">
        <w:rPr>
          <w:rFonts w:ascii="Times New Roman" w:hAnsi="Times New Roman" w:cs="Times New Roman"/>
        </w:rPr>
        <w:t>.</w:t>
      </w:r>
    </w:p>
    <w:p w14:paraId="799A112D" w14:textId="77777777" w:rsidR="001A5B9A" w:rsidRPr="00755D85" w:rsidRDefault="001A5B9A">
      <w:pPr>
        <w:rPr>
          <w:rFonts w:ascii="Times New Roman" w:hAnsi="Times New Roman" w:cs="Times New Roman"/>
        </w:rPr>
      </w:pPr>
    </w:p>
    <w:p w14:paraId="74FDBE00" w14:textId="13EFB745" w:rsidR="001A5B9A" w:rsidRPr="00755D85" w:rsidRDefault="001A5B9A">
      <w:pPr>
        <w:rPr>
          <w:rFonts w:ascii="Times New Roman" w:hAnsi="Times New Roman" w:cs="Times New Roman"/>
        </w:rPr>
      </w:pPr>
      <w:r w:rsidRPr="00755D85">
        <w:rPr>
          <w:rFonts w:ascii="Times New Roman" w:hAnsi="Times New Roman" w:cs="Times New Roman"/>
        </w:rPr>
        <w:t>Answer:</w:t>
      </w:r>
    </w:p>
    <w:p w14:paraId="6AE4B1B8" w14:textId="1A10A084" w:rsidR="001A5B9A" w:rsidRPr="00755D85" w:rsidRDefault="001A5B9A">
      <w:pPr>
        <w:rPr>
          <w:rFonts w:ascii="Times New Roman" w:hAnsi="Times New Roman" w:cs="Times New Roman"/>
        </w:rPr>
      </w:pPr>
      <w:r w:rsidRPr="00755D85">
        <w:rPr>
          <w:rFonts w:ascii="Times New Roman" w:hAnsi="Times New Roman" w:cs="Times New Roman"/>
        </w:rPr>
        <w:t xml:space="preserve">1) e </w:t>
      </w:r>
    </w:p>
    <w:sectPr w:rsidR="001A5B9A" w:rsidRPr="00755D85"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9A"/>
    <w:rsid w:val="00000DAA"/>
    <w:rsid w:val="00052508"/>
    <w:rsid w:val="00125FB0"/>
    <w:rsid w:val="001A5B9A"/>
    <w:rsid w:val="00255ACA"/>
    <w:rsid w:val="00271115"/>
    <w:rsid w:val="00307F1F"/>
    <w:rsid w:val="00344A5F"/>
    <w:rsid w:val="003B7070"/>
    <w:rsid w:val="003B70A9"/>
    <w:rsid w:val="003E1642"/>
    <w:rsid w:val="00406558"/>
    <w:rsid w:val="00441C57"/>
    <w:rsid w:val="00484540"/>
    <w:rsid w:val="004D1BDA"/>
    <w:rsid w:val="004D1F8F"/>
    <w:rsid w:val="00553D19"/>
    <w:rsid w:val="00577252"/>
    <w:rsid w:val="006509D8"/>
    <w:rsid w:val="006C4C75"/>
    <w:rsid w:val="00755D85"/>
    <w:rsid w:val="007769CE"/>
    <w:rsid w:val="0097225F"/>
    <w:rsid w:val="00984184"/>
    <w:rsid w:val="00A013F3"/>
    <w:rsid w:val="00A10A5F"/>
    <w:rsid w:val="00AD35C5"/>
    <w:rsid w:val="00AD3D63"/>
    <w:rsid w:val="00AF6DE8"/>
    <w:rsid w:val="00B10A23"/>
    <w:rsid w:val="00B36384"/>
    <w:rsid w:val="00B41041"/>
    <w:rsid w:val="00B51E8F"/>
    <w:rsid w:val="00BD4115"/>
    <w:rsid w:val="00C2312A"/>
    <w:rsid w:val="00CB2A5A"/>
    <w:rsid w:val="00DD4989"/>
    <w:rsid w:val="00E340A9"/>
    <w:rsid w:val="00EC79DB"/>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87938"/>
  <w15:chartTrackingRefBased/>
  <w15:docId w15:val="{6F1A62F2-C7F0-6442-8CAA-AD0F2BE5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B9A"/>
    <w:rPr>
      <w:color w:val="0563C1" w:themeColor="hyperlink"/>
      <w:u w:val="single"/>
    </w:rPr>
  </w:style>
  <w:style w:type="character" w:styleId="UnresolvedMention">
    <w:name w:val="Unresolved Mention"/>
    <w:basedOn w:val="DefaultParagraphFont"/>
    <w:uiPriority w:val="99"/>
    <w:semiHidden/>
    <w:unhideWhenUsed/>
    <w:rsid w:val="001A5B9A"/>
    <w:rPr>
      <w:color w:val="605E5C"/>
      <w:shd w:val="clear" w:color="auto" w:fill="E1DFDD"/>
    </w:rPr>
  </w:style>
  <w:style w:type="character" w:styleId="FollowedHyperlink">
    <w:name w:val="FollowedHyperlink"/>
    <w:basedOn w:val="DefaultParagraphFont"/>
    <w:uiPriority w:val="99"/>
    <w:semiHidden/>
    <w:unhideWhenUsed/>
    <w:rsid w:val="001A5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3407433/#:~:text=Principles%20of%20Electrosurgery,-Often%20%E2%80%9Celectrocautery%E2%80%9D%20is&amp;text=Electrocautery%20refers%20to%20direct%20current,alternating%20current%20(Figure%201).&amp;text=Electrical%20current%20flows%20when%20electrons,produced%20when%20electrons%20encounter%20res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aobgyn.com/video-library" TargetMode="External"/><Relationship Id="rId5" Type="http://schemas.openxmlformats.org/officeDocument/2006/relationships/hyperlink" Target="https://www.sages.org/video/fundamentals-of-electrosurgery/" TargetMode="External"/><Relationship Id="rId4" Type="http://schemas.openxmlformats.org/officeDocument/2006/relationships/hyperlink" Target="https://www.sages.org/video/primer-surgical-ener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2255</Characters>
  <Application>Microsoft Office Word</Application>
  <DocSecurity>0</DocSecurity>
  <Lines>37</Lines>
  <Paragraphs>8</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2</cp:revision>
  <dcterms:created xsi:type="dcterms:W3CDTF">2020-11-04T13:44:00Z</dcterms:created>
  <dcterms:modified xsi:type="dcterms:W3CDTF">2020-11-04T15:22:00Z</dcterms:modified>
</cp:coreProperties>
</file>