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DBD6CE" w14:textId="6F47C48A" w:rsidR="00A013F3" w:rsidRPr="0074774F" w:rsidRDefault="003922D7">
      <w:pPr>
        <w:rPr>
          <w:rFonts w:ascii="Times New Roman" w:hAnsi="Times New Roman" w:cs="Times New Roman"/>
        </w:rPr>
      </w:pPr>
      <w:bookmarkStart w:id="0" w:name="_GoBack"/>
      <w:bookmarkEnd w:id="0"/>
      <w:r w:rsidRPr="0074774F">
        <w:rPr>
          <w:rFonts w:ascii="Times New Roman" w:hAnsi="Times New Roman" w:cs="Times New Roman"/>
        </w:rPr>
        <w:t>Williams Obstetrics Chapter 23 (Abnormal Labor) &amp; 24 (Intrapartum Assessment)</w:t>
      </w:r>
    </w:p>
    <w:p w14:paraId="2F4BE628" w14:textId="0DC96879" w:rsidR="003922D7" w:rsidRPr="0074774F" w:rsidRDefault="003922D7">
      <w:pPr>
        <w:rPr>
          <w:rFonts w:ascii="Times New Roman" w:hAnsi="Times New Roman" w:cs="Times New Roman"/>
          <w:b/>
          <w:bCs/>
        </w:rPr>
      </w:pPr>
    </w:p>
    <w:p w14:paraId="02B99891" w14:textId="1B702854" w:rsidR="003922D7" w:rsidRPr="0074774F" w:rsidRDefault="003922D7">
      <w:pPr>
        <w:rPr>
          <w:rFonts w:ascii="Times New Roman" w:hAnsi="Times New Roman" w:cs="Times New Roman"/>
          <w:b/>
          <w:bCs/>
        </w:rPr>
      </w:pPr>
      <w:r w:rsidRPr="0074774F">
        <w:rPr>
          <w:rFonts w:ascii="Times New Roman" w:hAnsi="Times New Roman" w:cs="Times New Roman"/>
          <w:b/>
          <w:bCs/>
        </w:rPr>
        <w:t xml:space="preserve">CREOG Learning Objectives: </w:t>
      </w:r>
    </w:p>
    <w:p w14:paraId="38C7ED44" w14:textId="7FA51712" w:rsidR="003922D7" w:rsidRPr="0074774F" w:rsidRDefault="003922D7">
      <w:pPr>
        <w:rPr>
          <w:rFonts w:ascii="Times New Roman" w:hAnsi="Times New Roman" w:cs="Times New Roman"/>
        </w:rPr>
      </w:pPr>
      <w:r w:rsidRPr="0074774F">
        <w:rPr>
          <w:rFonts w:ascii="Times New Roman" w:hAnsi="Times New Roman" w:cs="Times New Roman"/>
        </w:rPr>
        <w:t xml:space="preserve">1. Define and describe abnormal labor, including diagnosis and management. </w:t>
      </w:r>
    </w:p>
    <w:p w14:paraId="7B7317C7" w14:textId="68F65CB1" w:rsidR="003922D7" w:rsidRPr="0074774F" w:rsidRDefault="003922D7">
      <w:pPr>
        <w:rPr>
          <w:rFonts w:ascii="Times New Roman" w:hAnsi="Times New Roman" w:cs="Times New Roman"/>
        </w:rPr>
      </w:pPr>
      <w:r w:rsidRPr="0074774F">
        <w:rPr>
          <w:rFonts w:ascii="Times New Roman" w:hAnsi="Times New Roman" w:cs="Times New Roman"/>
        </w:rPr>
        <w:t>2. Perform and interpret intrapartum fetal monitoring:</w:t>
      </w:r>
    </w:p>
    <w:p w14:paraId="4E4ED608" w14:textId="4DDC06E1" w:rsidR="003922D7" w:rsidRPr="0074774F" w:rsidRDefault="003922D7">
      <w:pPr>
        <w:rPr>
          <w:rFonts w:ascii="Times New Roman" w:hAnsi="Times New Roman" w:cs="Times New Roman"/>
        </w:rPr>
      </w:pPr>
      <w:r w:rsidRPr="0074774F">
        <w:rPr>
          <w:rFonts w:ascii="Times New Roman" w:hAnsi="Times New Roman" w:cs="Times New Roman"/>
        </w:rPr>
        <w:tab/>
        <w:t>- intermittent auscultation</w:t>
      </w:r>
    </w:p>
    <w:p w14:paraId="0D48A468" w14:textId="0B15C0B6" w:rsidR="003922D7" w:rsidRPr="0074774F" w:rsidRDefault="003922D7">
      <w:pPr>
        <w:rPr>
          <w:rFonts w:ascii="Times New Roman" w:hAnsi="Times New Roman" w:cs="Times New Roman"/>
        </w:rPr>
      </w:pPr>
      <w:r w:rsidRPr="0074774F">
        <w:rPr>
          <w:rFonts w:ascii="Times New Roman" w:hAnsi="Times New Roman" w:cs="Times New Roman"/>
        </w:rPr>
        <w:tab/>
        <w:t xml:space="preserve">- electronic fetal heart monitoring </w:t>
      </w:r>
      <w:r w:rsidRPr="0074774F">
        <w:rPr>
          <w:rFonts w:ascii="Times New Roman" w:hAnsi="Times New Roman" w:cs="Times New Roman"/>
        </w:rPr>
        <w:tab/>
      </w:r>
    </w:p>
    <w:p w14:paraId="5C8EC834" w14:textId="57A03EBE" w:rsidR="003922D7" w:rsidRPr="0074774F" w:rsidRDefault="003922D7">
      <w:pPr>
        <w:rPr>
          <w:rFonts w:ascii="Times New Roman" w:hAnsi="Times New Roman" w:cs="Times New Roman"/>
        </w:rPr>
      </w:pPr>
      <w:r w:rsidRPr="0074774F">
        <w:rPr>
          <w:rFonts w:ascii="Times New Roman" w:hAnsi="Times New Roman" w:cs="Times New Roman"/>
        </w:rPr>
        <w:tab/>
      </w:r>
      <w:r w:rsidRPr="0074774F">
        <w:rPr>
          <w:rFonts w:ascii="Times New Roman" w:hAnsi="Times New Roman" w:cs="Times New Roman"/>
        </w:rPr>
        <w:tab/>
        <w:t xml:space="preserve">a) Define and recognize normal and abnormal heart rate and variability </w:t>
      </w:r>
    </w:p>
    <w:p w14:paraId="3993DF4F" w14:textId="482EA5AD" w:rsidR="003922D7" w:rsidRPr="0074774F" w:rsidRDefault="003922D7">
      <w:pPr>
        <w:rPr>
          <w:rFonts w:ascii="Times New Roman" w:hAnsi="Times New Roman" w:cs="Times New Roman"/>
        </w:rPr>
      </w:pPr>
      <w:r w:rsidRPr="0074774F">
        <w:rPr>
          <w:rFonts w:ascii="Times New Roman" w:hAnsi="Times New Roman" w:cs="Times New Roman"/>
        </w:rPr>
        <w:tab/>
      </w:r>
      <w:r w:rsidRPr="0074774F">
        <w:rPr>
          <w:rFonts w:ascii="Times New Roman" w:hAnsi="Times New Roman" w:cs="Times New Roman"/>
        </w:rPr>
        <w:tab/>
        <w:t xml:space="preserve">b) Define and recognize types of heart rate patterns </w:t>
      </w:r>
    </w:p>
    <w:p w14:paraId="4096B9C9" w14:textId="1E19976C" w:rsidR="003922D7" w:rsidRPr="0074774F" w:rsidRDefault="003922D7">
      <w:pPr>
        <w:rPr>
          <w:rFonts w:ascii="Times New Roman" w:hAnsi="Times New Roman" w:cs="Times New Roman"/>
        </w:rPr>
      </w:pPr>
      <w:r w:rsidRPr="0074774F">
        <w:rPr>
          <w:rFonts w:ascii="Times New Roman" w:hAnsi="Times New Roman" w:cs="Times New Roman"/>
        </w:rPr>
        <w:tab/>
      </w:r>
      <w:r w:rsidRPr="0074774F">
        <w:rPr>
          <w:rFonts w:ascii="Times New Roman" w:hAnsi="Times New Roman" w:cs="Times New Roman"/>
        </w:rPr>
        <w:tab/>
        <w:t>c) Describe appropriate interventions for abnormal fetal heart rate patterns</w:t>
      </w:r>
    </w:p>
    <w:p w14:paraId="56D2BE29" w14:textId="6DD60003" w:rsidR="003922D7" w:rsidRPr="0074774F" w:rsidRDefault="003922D7">
      <w:pPr>
        <w:rPr>
          <w:rFonts w:ascii="Times New Roman" w:hAnsi="Times New Roman" w:cs="Times New Roman"/>
          <w:b/>
          <w:bCs/>
        </w:rPr>
      </w:pPr>
    </w:p>
    <w:p w14:paraId="1D3EA006" w14:textId="4DF6C453" w:rsidR="003922D7" w:rsidRPr="0074774F" w:rsidRDefault="003922D7">
      <w:pPr>
        <w:rPr>
          <w:rFonts w:ascii="Times New Roman" w:hAnsi="Times New Roman" w:cs="Times New Roman"/>
          <w:b/>
          <w:bCs/>
        </w:rPr>
      </w:pPr>
      <w:r w:rsidRPr="0074774F">
        <w:rPr>
          <w:rFonts w:ascii="Times New Roman" w:hAnsi="Times New Roman" w:cs="Times New Roman"/>
          <w:b/>
          <w:bCs/>
        </w:rPr>
        <w:t xml:space="preserve">Practice Questions: </w:t>
      </w:r>
    </w:p>
    <w:p w14:paraId="464D79DF" w14:textId="12CFD357" w:rsidR="003922D7" w:rsidRPr="0074774F" w:rsidRDefault="003922D7">
      <w:pPr>
        <w:rPr>
          <w:rFonts w:ascii="Times New Roman" w:hAnsi="Times New Roman" w:cs="Times New Roman"/>
        </w:rPr>
      </w:pPr>
      <w:r w:rsidRPr="0074774F">
        <w:rPr>
          <w:rFonts w:ascii="Times New Roman" w:hAnsi="Times New Roman" w:cs="Times New Roman"/>
        </w:rPr>
        <w:t>1. A 26-year-old woman, gravida 2, para 1, was admitted to the hospital for induction of labor at 41 3/7 weeks of gestation. Her cervical examination on admission was 3 cm dilated, 75% effaced, and -1 station with soft consistency. Induction was initiated with oxytocin, and after 6 hours the patient’s cervix was 6 cm dilated, 90% effaced, and +1 station. Artificial rupture of membranes was performed demonstrating clear amniotic fluid. Two hours later, her cervical examination was unchanged and an intrauterine pressure catheter was placed. The tocometer recorded 250 Montevideo units. Fetal heart rate tracing is category 1. The most appropriate next step in management is:</w:t>
      </w:r>
    </w:p>
    <w:p w14:paraId="5C379E57" w14:textId="1557EAB5" w:rsidR="003922D7" w:rsidRPr="0074774F" w:rsidRDefault="003922D7">
      <w:pPr>
        <w:rPr>
          <w:rFonts w:ascii="Times New Roman" w:hAnsi="Times New Roman" w:cs="Times New Roman"/>
        </w:rPr>
      </w:pPr>
      <w:r w:rsidRPr="0074774F">
        <w:rPr>
          <w:rFonts w:ascii="Times New Roman" w:hAnsi="Times New Roman" w:cs="Times New Roman"/>
        </w:rPr>
        <w:tab/>
        <w:t>A. continue current management</w:t>
      </w:r>
    </w:p>
    <w:p w14:paraId="68D3DBF9" w14:textId="2EA1CED2" w:rsidR="003922D7" w:rsidRPr="0074774F" w:rsidRDefault="003922D7">
      <w:pPr>
        <w:rPr>
          <w:rFonts w:ascii="Times New Roman" w:hAnsi="Times New Roman" w:cs="Times New Roman"/>
        </w:rPr>
      </w:pPr>
      <w:r w:rsidRPr="0074774F">
        <w:rPr>
          <w:rFonts w:ascii="Times New Roman" w:hAnsi="Times New Roman" w:cs="Times New Roman"/>
        </w:rPr>
        <w:tab/>
        <w:t>B. decreased oxytocin use</w:t>
      </w:r>
    </w:p>
    <w:p w14:paraId="10882249" w14:textId="0452F743" w:rsidR="003922D7" w:rsidRPr="0074774F" w:rsidRDefault="003922D7">
      <w:pPr>
        <w:rPr>
          <w:rFonts w:ascii="Times New Roman" w:hAnsi="Times New Roman" w:cs="Times New Roman"/>
        </w:rPr>
      </w:pPr>
      <w:r w:rsidRPr="0074774F">
        <w:rPr>
          <w:rFonts w:ascii="Times New Roman" w:hAnsi="Times New Roman" w:cs="Times New Roman"/>
        </w:rPr>
        <w:tab/>
        <w:t>C. increase oxytocin use</w:t>
      </w:r>
    </w:p>
    <w:p w14:paraId="7DE4809B" w14:textId="769D5F23" w:rsidR="003922D7" w:rsidRPr="0074774F" w:rsidRDefault="003922D7">
      <w:pPr>
        <w:rPr>
          <w:rFonts w:ascii="Times New Roman" w:hAnsi="Times New Roman" w:cs="Times New Roman"/>
        </w:rPr>
      </w:pPr>
      <w:r w:rsidRPr="0074774F">
        <w:rPr>
          <w:rFonts w:ascii="Times New Roman" w:hAnsi="Times New Roman" w:cs="Times New Roman"/>
        </w:rPr>
        <w:tab/>
        <w:t xml:space="preserve">d. cesarean delivery </w:t>
      </w:r>
    </w:p>
    <w:p w14:paraId="0F502657" w14:textId="5FC7DEB7" w:rsidR="003922D7" w:rsidRPr="0074774F" w:rsidRDefault="003922D7">
      <w:pPr>
        <w:rPr>
          <w:rFonts w:ascii="Times New Roman" w:hAnsi="Times New Roman" w:cs="Times New Roman"/>
        </w:rPr>
      </w:pPr>
      <w:r w:rsidRPr="0074774F">
        <w:rPr>
          <w:rFonts w:ascii="Times New Roman" w:hAnsi="Times New Roman" w:cs="Times New Roman"/>
        </w:rPr>
        <w:t>Source: Obstetrics Prolog 8</w:t>
      </w:r>
      <w:r w:rsidRPr="0074774F">
        <w:rPr>
          <w:rFonts w:ascii="Times New Roman" w:hAnsi="Times New Roman" w:cs="Times New Roman"/>
          <w:vertAlign w:val="superscript"/>
        </w:rPr>
        <w:t>th</w:t>
      </w:r>
      <w:r w:rsidRPr="0074774F">
        <w:rPr>
          <w:rFonts w:ascii="Times New Roman" w:hAnsi="Times New Roman" w:cs="Times New Roman"/>
        </w:rPr>
        <w:t xml:space="preserve"> ed #60</w:t>
      </w:r>
    </w:p>
    <w:p w14:paraId="11B7F158" w14:textId="58B26ECB" w:rsidR="003922D7" w:rsidRPr="0074774F" w:rsidRDefault="003922D7">
      <w:pPr>
        <w:rPr>
          <w:rFonts w:ascii="Times New Roman" w:hAnsi="Times New Roman" w:cs="Times New Roman"/>
        </w:rPr>
      </w:pPr>
    </w:p>
    <w:p w14:paraId="36E9995E" w14:textId="3C159A39" w:rsidR="003922D7" w:rsidRPr="0074774F" w:rsidRDefault="00F24749">
      <w:pPr>
        <w:rPr>
          <w:rFonts w:ascii="Times New Roman" w:hAnsi="Times New Roman" w:cs="Times New Roman"/>
        </w:rPr>
      </w:pPr>
      <w:r w:rsidRPr="0074774F">
        <w:rPr>
          <w:rFonts w:ascii="Times New Roman" w:hAnsi="Times New Roman" w:cs="Times New Roman"/>
        </w:rPr>
        <w:t xml:space="preserve">2. A </w:t>
      </w:r>
      <w:r w:rsidR="005038D9" w:rsidRPr="0074774F">
        <w:rPr>
          <w:rFonts w:ascii="Times New Roman" w:hAnsi="Times New Roman" w:cs="Times New Roman"/>
        </w:rPr>
        <w:t>23-year-old</w:t>
      </w:r>
      <w:r w:rsidRPr="0074774F">
        <w:rPr>
          <w:rFonts w:ascii="Times New Roman" w:hAnsi="Times New Roman" w:cs="Times New Roman"/>
        </w:rPr>
        <w:t xml:space="preserve"> primigravid woman presents at 41 2/7 weeks of gestation for a late-term induction of labor. Her cervix is unfavorable, and she is treated with a cervical ripening agent followed by oxytocin. After 12 hours, she is contracting irregularly, and a cervical examination reveals she is 2 cm dilated, 50% effaced, and 0 station. Four hours later, she is contracting three times every 10 minutes and is comfortable with epidural analgesia. Fetal heart rate tracing is category 1. In another 4 hours, the patient is 4 cm dilated, 75% effaced, and 0 station. The most appropriate next step in management is to</w:t>
      </w:r>
    </w:p>
    <w:p w14:paraId="03816492" w14:textId="734CF3FE" w:rsidR="00F24749" w:rsidRPr="0074774F" w:rsidRDefault="00F24749">
      <w:pPr>
        <w:rPr>
          <w:rFonts w:ascii="Times New Roman" w:hAnsi="Times New Roman" w:cs="Times New Roman"/>
        </w:rPr>
      </w:pPr>
      <w:r w:rsidRPr="0074774F">
        <w:rPr>
          <w:rFonts w:ascii="Times New Roman" w:hAnsi="Times New Roman" w:cs="Times New Roman"/>
        </w:rPr>
        <w:tab/>
        <w:t>A. continue oxytocin</w:t>
      </w:r>
    </w:p>
    <w:p w14:paraId="6A395B12" w14:textId="76AF2129" w:rsidR="00F24749" w:rsidRPr="0074774F" w:rsidRDefault="00F24749">
      <w:pPr>
        <w:rPr>
          <w:rFonts w:ascii="Times New Roman" w:hAnsi="Times New Roman" w:cs="Times New Roman"/>
        </w:rPr>
      </w:pPr>
      <w:r w:rsidRPr="0074774F">
        <w:rPr>
          <w:rFonts w:ascii="Times New Roman" w:hAnsi="Times New Roman" w:cs="Times New Roman"/>
        </w:rPr>
        <w:tab/>
        <w:t>B. discontinue oxytocin</w:t>
      </w:r>
    </w:p>
    <w:p w14:paraId="37980626" w14:textId="3D7958FA" w:rsidR="00F24749" w:rsidRPr="0074774F" w:rsidRDefault="00F24749">
      <w:pPr>
        <w:rPr>
          <w:rFonts w:ascii="Times New Roman" w:hAnsi="Times New Roman" w:cs="Times New Roman"/>
        </w:rPr>
      </w:pPr>
      <w:r w:rsidRPr="0074774F">
        <w:rPr>
          <w:rFonts w:ascii="Times New Roman" w:hAnsi="Times New Roman" w:cs="Times New Roman"/>
        </w:rPr>
        <w:tab/>
        <w:t>C. start antibiotics</w:t>
      </w:r>
    </w:p>
    <w:p w14:paraId="73575013" w14:textId="14186677" w:rsidR="00F24749" w:rsidRPr="0074774F" w:rsidRDefault="00F24749">
      <w:pPr>
        <w:rPr>
          <w:rFonts w:ascii="Times New Roman" w:hAnsi="Times New Roman" w:cs="Times New Roman"/>
        </w:rPr>
      </w:pPr>
      <w:r w:rsidRPr="0074774F">
        <w:rPr>
          <w:rFonts w:ascii="Times New Roman" w:hAnsi="Times New Roman" w:cs="Times New Roman"/>
        </w:rPr>
        <w:tab/>
        <w:t xml:space="preserve">D. perform cesarean delivery </w:t>
      </w:r>
    </w:p>
    <w:p w14:paraId="071F9835" w14:textId="06DE94DF" w:rsidR="00F24749" w:rsidRPr="0074774F" w:rsidRDefault="00F24749">
      <w:pPr>
        <w:rPr>
          <w:rFonts w:ascii="Times New Roman" w:hAnsi="Times New Roman" w:cs="Times New Roman"/>
        </w:rPr>
      </w:pPr>
      <w:r w:rsidRPr="0074774F">
        <w:rPr>
          <w:rFonts w:ascii="Times New Roman" w:hAnsi="Times New Roman" w:cs="Times New Roman"/>
        </w:rPr>
        <w:t>Source: Obstetrics Prolog 8</w:t>
      </w:r>
      <w:r w:rsidRPr="0074774F">
        <w:rPr>
          <w:rFonts w:ascii="Times New Roman" w:hAnsi="Times New Roman" w:cs="Times New Roman"/>
          <w:vertAlign w:val="superscript"/>
        </w:rPr>
        <w:t>th</w:t>
      </w:r>
      <w:r w:rsidRPr="0074774F">
        <w:rPr>
          <w:rFonts w:ascii="Times New Roman" w:hAnsi="Times New Roman" w:cs="Times New Roman"/>
        </w:rPr>
        <w:t xml:space="preserve"> editions# 61</w:t>
      </w:r>
    </w:p>
    <w:p w14:paraId="2401DDB2" w14:textId="76A2AF5B" w:rsidR="00F24749" w:rsidRPr="0074774F" w:rsidRDefault="00F24749">
      <w:pPr>
        <w:rPr>
          <w:rFonts w:ascii="Times New Roman" w:hAnsi="Times New Roman" w:cs="Times New Roman"/>
        </w:rPr>
      </w:pPr>
    </w:p>
    <w:p w14:paraId="5A2E3104" w14:textId="236B0519" w:rsidR="00F24749" w:rsidRPr="0074774F" w:rsidRDefault="00F24749">
      <w:pPr>
        <w:rPr>
          <w:rFonts w:ascii="Times New Roman" w:hAnsi="Times New Roman" w:cs="Times New Roman"/>
        </w:rPr>
      </w:pPr>
      <w:r w:rsidRPr="0074774F">
        <w:rPr>
          <w:rFonts w:ascii="Times New Roman" w:hAnsi="Times New Roman" w:cs="Times New Roman"/>
        </w:rPr>
        <w:t>3. A 29-year old woman, gravida 3, para 2, at 38 weeks gestation is admitted to the labor and delivery unit for spontaneous rupture of membranes with clear fluid. Her medical and surgical histories are noncontributory. Her prenatal course has been uncomplicated. On initial examination, the patient’s vital signs are stable. Her cervix is 5 cm dilated, 70% effaced, and -1 station. The external fetal heart rate tracing is below and is unchanged with maternal positioning. The best next step in management of the patient is:</w:t>
      </w:r>
    </w:p>
    <w:p w14:paraId="5BAF607B" w14:textId="3CB8B573" w:rsidR="00F24749" w:rsidRPr="0074774F" w:rsidRDefault="00F24749">
      <w:pPr>
        <w:rPr>
          <w:rFonts w:ascii="Times New Roman" w:hAnsi="Times New Roman" w:cs="Times New Roman"/>
        </w:rPr>
      </w:pPr>
    </w:p>
    <w:p w14:paraId="7FC0951F" w14:textId="71B15A60" w:rsidR="003F3B81" w:rsidRPr="0074774F" w:rsidRDefault="003F3B81" w:rsidP="003F3B81">
      <w:pPr>
        <w:rPr>
          <w:rFonts w:ascii="Times New Roman" w:hAnsi="Times New Roman" w:cs="Times New Roman"/>
        </w:rPr>
      </w:pPr>
      <w:r w:rsidRPr="0074774F">
        <w:rPr>
          <w:rFonts w:ascii="Times New Roman" w:hAnsi="Times New Roman" w:cs="Times New Roman"/>
        </w:rPr>
        <w:t>A</w:t>
      </w:r>
      <w:r w:rsidRPr="0074774F">
        <w:rPr>
          <w:rFonts w:ascii="Times New Roman" w:hAnsi="Times New Roman" w:cs="Times New Roman"/>
        </w:rPr>
        <w:t>. observation</w:t>
      </w:r>
    </w:p>
    <w:p w14:paraId="1A25C545" w14:textId="77777777" w:rsidR="003F3B81" w:rsidRPr="0074774F" w:rsidRDefault="003F3B81" w:rsidP="003F3B81">
      <w:pPr>
        <w:rPr>
          <w:rFonts w:ascii="Times New Roman" w:hAnsi="Times New Roman" w:cs="Times New Roman"/>
        </w:rPr>
      </w:pPr>
      <w:r w:rsidRPr="0074774F">
        <w:rPr>
          <w:rFonts w:ascii="Times New Roman" w:hAnsi="Times New Roman" w:cs="Times New Roman"/>
        </w:rPr>
        <w:t>B. tocolysis</w:t>
      </w:r>
    </w:p>
    <w:p w14:paraId="360D970C" w14:textId="77777777" w:rsidR="003F3B81" w:rsidRPr="0074774F" w:rsidRDefault="003F3B81" w:rsidP="003F3B81">
      <w:pPr>
        <w:rPr>
          <w:rFonts w:ascii="Times New Roman" w:hAnsi="Times New Roman" w:cs="Times New Roman"/>
        </w:rPr>
      </w:pPr>
      <w:r w:rsidRPr="0074774F">
        <w:rPr>
          <w:rFonts w:ascii="Times New Roman" w:hAnsi="Times New Roman" w:cs="Times New Roman"/>
        </w:rPr>
        <w:t>C. amnioinfusion</w:t>
      </w:r>
    </w:p>
    <w:p w14:paraId="42687CED" w14:textId="77777777" w:rsidR="003F3B81" w:rsidRPr="0074774F" w:rsidRDefault="003F3B81" w:rsidP="003F3B81">
      <w:pPr>
        <w:rPr>
          <w:rFonts w:ascii="Times New Roman" w:hAnsi="Times New Roman" w:cs="Times New Roman"/>
        </w:rPr>
      </w:pPr>
      <w:r w:rsidRPr="0074774F">
        <w:rPr>
          <w:rFonts w:ascii="Times New Roman" w:hAnsi="Times New Roman" w:cs="Times New Roman"/>
        </w:rPr>
        <w:t>D. immediate cesarean delivery</w:t>
      </w:r>
    </w:p>
    <w:p w14:paraId="3D8D7A92" w14:textId="77777777" w:rsidR="003F3B81" w:rsidRPr="0074774F" w:rsidRDefault="003F3B81" w:rsidP="003F3B81">
      <w:pPr>
        <w:rPr>
          <w:rFonts w:ascii="Times New Roman" w:hAnsi="Times New Roman" w:cs="Times New Roman"/>
        </w:rPr>
      </w:pPr>
      <w:r w:rsidRPr="0074774F">
        <w:rPr>
          <w:rFonts w:ascii="Times New Roman" w:hAnsi="Times New Roman" w:cs="Times New Roman"/>
        </w:rPr>
        <w:t xml:space="preserve">E. supplemental maternal oxygen </w:t>
      </w:r>
    </w:p>
    <w:p w14:paraId="77A41125" w14:textId="77777777" w:rsidR="003F3B81" w:rsidRPr="0074774F" w:rsidRDefault="003F3B81" w:rsidP="003F3B81">
      <w:pPr>
        <w:rPr>
          <w:rFonts w:ascii="Times New Roman" w:hAnsi="Times New Roman" w:cs="Times New Roman"/>
        </w:rPr>
      </w:pPr>
      <w:r w:rsidRPr="0074774F">
        <w:rPr>
          <w:rFonts w:ascii="Times New Roman" w:hAnsi="Times New Roman" w:cs="Times New Roman"/>
        </w:rPr>
        <w:t>Source: Obstetrics prolog 8</w:t>
      </w:r>
      <w:r w:rsidRPr="0074774F">
        <w:rPr>
          <w:rFonts w:ascii="Times New Roman" w:hAnsi="Times New Roman" w:cs="Times New Roman"/>
          <w:vertAlign w:val="superscript"/>
        </w:rPr>
        <w:t>th</w:t>
      </w:r>
      <w:r w:rsidRPr="0074774F">
        <w:rPr>
          <w:rFonts w:ascii="Times New Roman" w:hAnsi="Times New Roman" w:cs="Times New Roman"/>
        </w:rPr>
        <w:t xml:space="preserve"> ed #82</w:t>
      </w:r>
    </w:p>
    <w:p w14:paraId="1515C8AF" w14:textId="77777777" w:rsidR="003F3B81" w:rsidRPr="0074774F" w:rsidRDefault="003F3B81">
      <w:pPr>
        <w:rPr>
          <w:rFonts w:ascii="Times New Roman" w:hAnsi="Times New Roman" w:cs="Times New Roman"/>
        </w:rPr>
      </w:pPr>
    </w:p>
    <w:p w14:paraId="2BD4069B" w14:textId="1E809BC0" w:rsidR="003922D7" w:rsidRPr="0074774F" w:rsidRDefault="00F24749">
      <w:pPr>
        <w:rPr>
          <w:rFonts w:ascii="Times New Roman" w:hAnsi="Times New Roman" w:cs="Times New Roman"/>
        </w:rPr>
      </w:pPr>
      <w:r w:rsidRPr="0074774F">
        <w:rPr>
          <w:rFonts w:ascii="Times New Roman" w:hAnsi="Times New Roman" w:cs="Times New Roman"/>
          <w:noProof/>
        </w:rPr>
        <w:lastRenderedPageBreak/>
        <w:drawing>
          <wp:inline distT="0" distB="0" distL="0" distR="0" wp14:anchorId="46E3D02B" wp14:editId="1B0CFB32">
            <wp:extent cx="5943600" cy="2905125"/>
            <wp:effectExtent l="0" t="0" r="0" b="3175"/>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2905125"/>
                    </a:xfrm>
                    <a:prstGeom prst="rect">
                      <a:avLst/>
                    </a:prstGeom>
                  </pic:spPr>
                </pic:pic>
              </a:graphicData>
            </a:graphic>
          </wp:inline>
        </w:drawing>
      </w:r>
    </w:p>
    <w:p w14:paraId="38EDB873" w14:textId="12C9EC92" w:rsidR="003922D7" w:rsidRPr="0074774F" w:rsidRDefault="003922D7">
      <w:pPr>
        <w:rPr>
          <w:rFonts w:ascii="Times New Roman" w:hAnsi="Times New Roman" w:cs="Times New Roman"/>
        </w:rPr>
      </w:pPr>
    </w:p>
    <w:p w14:paraId="5F7A4648" w14:textId="77777777" w:rsidR="00F24749" w:rsidRPr="0074774F" w:rsidRDefault="00F24749">
      <w:pPr>
        <w:rPr>
          <w:rFonts w:ascii="Times New Roman" w:hAnsi="Times New Roman" w:cs="Times New Roman"/>
        </w:rPr>
      </w:pPr>
    </w:p>
    <w:p w14:paraId="2E12A63E" w14:textId="77777777" w:rsidR="00F24749" w:rsidRPr="0074774F" w:rsidRDefault="00F24749">
      <w:pPr>
        <w:rPr>
          <w:rFonts w:ascii="Times New Roman" w:hAnsi="Times New Roman" w:cs="Times New Roman"/>
        </w:rPr>
      </w:pPr>
    </w:p>
    <w:p w14:paraId="4B0CA464" w14:textId="77777777" w:rsidR="00F24749" w:rsidRPr="0074774F" w:rsidRDefault="00F24749">
      <w:pPr>
        <w:rPr>
          <w:rFonts w:ascii="Times New Roman" w:hAnsi="Times New Roman" w:cs="Times New Roman"/>
        </w:rPr>
      </w:pPr>
      <w:r w:rsidRPr="0074774F">
        <w:rPr>
          <w:rFonts w:ascii="Times New Roman" w:hAnsi="Times New Roman" w:cs="Times New Roman"/>
        </w:rPr>
        <w:t>4. For each clinical scenario below, choose the most appropriate fetal heart rate tracing</w:t>
      </w:r>
    </w:p>
    <w:p w14:paraId="39571986" w14:textId="77777777" w:rsidR="00F24749" w:rsidRPr="0074774F" w:rsidRDefault="00F24749">
      <w:pPr>
        <w:rPr>
          <w:rFonts w:ascii="Times New Roman" w:hAnsi="Times New Roman" w:cs="Times New Roman"/>
        </w:rPr>
      </w:pPr>
      <w:r w:rsidRPr="0074774F">
        <w:rPr>
          <w:rFonts w:ascii="Times New Roman" w:hAnsi="Times New Roman" w:cs="Times New Roman"/>
        </w:rPr>
        <w:tab/>
        <w:t>A. Category I</w:t>
      </w:r>
    </w:p>
    <w:p w14:paraId="452CF8F9" w14:textId="77777777" w:rsidR="00F24749" w:rsidRPr="0074774F" w:rsidRDefault="00F24749">
      <w:pPr>
        <w:rPr>
          <w:rFonts w:ascii="Times New Roman" w:hAnsi="Times New Roman" w:cs="Times New Roman"/>
        </w:rPr>
      </w:pPr>
      <w:r w:rsidRPr="0074774F">
        <w:rPr>
          <w:rFonts w:ascii="Times New Roman" w:hAnsi="Times New Roman" w:cs="Times New Roman"/>
        </w:rPr>
        <w:tab/>
        <w:t>B. Category 2</w:t>
      </w:r>
    </w:p>
    <w:p w14:paraId="4582AEAD" w14:textId="77777777" w:rsidR="00F24749" w:rsidRPr="0074774F" w:rsidRDefault="00F24749">
      <w:pPr>
        <w:rPr>
          <w:rFonts w:ascii="Times New Roman" w:hAnsi="Times New Roman" w:cs="Times New Roman"/>
        </w:rPr>
      </w:pPr>
      <w:r w:rsidRPr="0074774F">
        <w:rPr>
          <w:rFonts w:ascii="Times New Roman" w:hAnsi="Times New Roman" w:cs="Times New Roman"/>
        </w:rPr>
        <w:tab/>
        <w:t>C. Category 3</w:t>
      </w:r>
    </w:p>
    <w:p w14:paraId="3E27DB4C" w14:textId="26AD1A90" w:rsidR="00F24749" w:rsidRPr="0074774F" w:rsidRDefault="00F24749">
      <w:pPr>
        <w:rPr>
          <w:rFonts w:ascii="Times New Roman" w:hAnsi="Times New Roman" w:cs="Times New Roman"/>
        </w:rPr>
      </w:pPr>
      <w:r w:rsidRPr="0074774F">
        <w:rPr>
          <w:rFonts w:ascii="Times New Roman" w:hAnsi="Times New Roman" w:cs="Times New Roman"/>
        </w:rPr>
        <w:tab/>
        <w:t>D. Reactive NST</w:t>
      </w:r>
    </w:p>
    <w:p w14:paraId="1FA2A961" w14:textId="77777777" w:rsidR="00F24749" w:rsidRPr="0074774F" w:rsidRDefault="00F24749">
      <w:pPr>
        <w:rPr>
          <w:rFonts w:ascii="Times New Roman" w:hAnsi="Times New Roman" w:cs="Times New Roman"/>
        </w:rPr>
      </w:pPr>
      <w:r w:rsidRPr="0074774F">
        <w:rPr>
          <w:rFonts w:ascii="Times New Roman" w:hAnsi="Times New Roman" w:cs="Times New Roman"/>
        </w:rPr>
        <w:tab/>
        <w:t>E. Nonreactive NST</w:t>
      </w:r>
    </w:p>
    <w:p w14:paraId="03FAB4F3" w14:textId="77777777" w:rsidR="00F24749" w:rsidRPr="0074774F" w:rsidRDefault="00F24749">
      <w:pPr>
        <w:rPr>
          <w:rFonts w:ascii="Times New Roman" w:hAnsi="Times New Roman" w:cs="Times New Roman"/>
        </w:rPr>
      </w:pPr>
    </w:p>
    <w:p w14:paraId="11D8555F" w14:textId="77777777" w:rsidR="00F24749" w:rsidRPr="0074774F" w:rsidRDefault="00F24749">
      <w:pPr>
        <w:rPr>
          <w:rFonts w:ascii="Times New Roman" w:hAnsi="Times New Roman" w:cs="Times New Roman"/>
        </w:rPr>
      </w:pPr>
      <w:r w:rsidRPr="0074774F">
        <w:rPr>
          <w:rFonts w:ascii="Times New Roman" w:hAnsi="Times New Roman" w:cs="Times New Roman"/>
        </w:rPr>
        <w:t xml:space="preserve">Scenario 1: A 31-year old woman at 39 weeks of gestation presents with chorioamnionitis in active labor. </w:t>
      </w:r>
    </w:p>
    <w:p w14:paraId="18CC232E" w14:textId="77777777" w:rsidR="00F24749" w:rsidRPr="0074774F" w:rsidRDefault="00F24749">
      <w:pPr>
        <w:rPr>
          <w:rFonts w:ascii="Times New Roman" w:hAnsi="Times New Roman" w:cs="Times New Roman"/>
        </w:rPr>
      </w:pPr>
    </w:p>
    <w:p w14:paraId="24E955B9" w14:textId="526CB6A6" w:rsidR="00F24749" w:rsidRPr="0074774F" w:rsidRDefault="003F3B81">
      <w:pPr>
        <w:rPr>
          <w:rFonts w:ascii="Times New Roman" w:hAnsi="Times New Roman" w:cs="Times New Roman"/>
        </w:rPr>
      </w:pPr>
      <w:r w:rsidRPr="0074774F">
        <w:rPr>
          <w:rFonts w:ascii="Times New Roman" w:hAnsi="Times New Roman" w:cs="Times New Roman"/>
          <w:noProof/>
        </w:rPr>
        <w:drawing>
          <wp:anchor distT="0" distB="0" distL="114300" distR="114300" simplePos="0" relativeHeight="251658240" behindDoc="0" locked="0" layoutInCell="1" allowOverlap="1" wp14:anchorId="5E963315" wp14:editId="367B6DA9">
            <wp:simplePos x="0" y="0"/>
            <wp:positionH relativeFrom="column">
              <wp:posOffset>623685</wp:posOffset>
            </wp:positionH>
            <wp:positionV relativeFrom="paragraph">
              <wp:posOffset>102177</wp:posOffset>
            </wp:positionV>
            <wp:extent cx="5320145" cy="2340636"/>
            <wp:effectExtent l="0" t="0" r="1270" b="0"/>
            <wp:wrapNone/>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320145" cy="2340636"/>
                    </a:xfrm>
                    <a:prstGeom prst="rect">
                      <a:avLst/>
                    </a:prstGeom>
                  </pic:spPr>
                </pic:pic>
              </a:graphicData>
            </a:graphic>
            <wp14:sizeRelH relativeFrom="page">
              <wp14:pctWidth>0</wp14:pctWidth>
            </wp14:sizeRelH>
            <wp14:sizeRelV relativeFrom="page">
              <wp14:pctHeight>0</wp14:pctHeight>
            </wp14:sizeRelV>
          </wp:anchor>
        </w:drawing>
      </w:r>
    </w:p>
    <w:p w14:paraId="26A73826" w14:textId="195EE9A0" w:rsidR="00F24749" w:rsidRPr="0074774F" w:rsidRDefault="00F24749">
      <w:pPr>
        <w:rPr>
          <w:rFonts w:ascii="Times New Roman" w:hAnsi="Times New Roman" w:cs="Times New Roman"/>
        </w:rPr>
      </w:pPr>
    </w:p>
    <w:p w14:paraId="43754D29" w14:textId="095AA46F" w:rsidR="00F24749" w:rsidRPr="0074774F" w:rsidRDefault="00F24749">
      <w:pPr>
        <w:rPr>
          <w:rFonts w:ascii="Times New Roman" w:hAnsi="Times New Roman" w:cs="Times New Roman"/>
        </w:rPr>
      </w:pPr>
    </w:p>
    <w:p w14:paraId="489E62FC" w14:textId="17E1F47A" w:rsidR="00F24749" w:rsidRPr="0074774F" w:rsidRDefault="00F24749">
      <w:pPr>
        <w:rPr>
          <w:rFonts w:ascii="Times New Roman" w:hAnsi="Times New Roman" w:cs="Times New Roman"/>
        </w:rPr>
      </w:pPr>
    </w:p>
    <w:p w14:paraId="0EEF34BF" w14:textId="6C82BE56" w:rsidR="00F24749" w:rsidRPr="0074774F" w:rsidRDefault="00F24749">
      <w:pPr>
        <w:rPr>
          <w:rFonts w:ascii="Times New Roman" w:hAnsi="Times New Roman" w:cs="Times New Roman"/>
        </w:rPr>
      </w:pPr>
    </w:p>
    <w:p w14:paraId="3ABE8BE3" w14:textId="77777777" w:rsidR="00F24749" w:rsidRPr="0074774F" w:rsidRDefault="00F24749">
      <w:pPr>
        <w:rPr>
          <w:rFonts w:ascii="Times New Roman" w:hAnsi="Times New Roman" w:cs="Times New Roman"/>
        </w:rPr>
      </w:pPr>
    </w:p>
    <w:p w14:paraId="72D9F928" w14:textId="77777777" w:rsidR="00F24749" w:rsidRPr="0074774F" w:rsidRDefault="00F24749">
      <w:pPr>
        <w:rPr>
          <w:rFonts w:ascii="Times New Roman" w:hAnsi="Times New Roman" w:cs="Times New Roman"/>
        </w:rPr>
      </w:pPr>
    </w:p>
    <w:p w14:paraId="24AE3A2F" w14:textId="77777777" w:rsidR="00F24749" w:rsidRPr="0074774F" w:rsidRDefault="00F24749">
      <w:pPr>
        <w:rPr>
          <w:rFonts w:ascii="Times New Roman" w:hAnsi="Times New Roman" w:cs="Times New Roman"/>
        </w:rPr>
      </w:pPr>
    </w:p>
    <w:p w14:paraId="562FC8B2" w14:textId="77777777" w:rsidR="003F3B81" w:rsidRPr="0074774F" w:rsidRDefault="003922D7">
      <w:pPr>
        <w:rPr>
          <w:rFonts w:ascii="Times New Roman" w:hAnsi="Times New Roman" w:cs="Times New Roman"/>
        </w:rPr>
      </w:pPr>
      <w:r w:rsidRPr="0074774F">
        <w:rPr>
          <w:rFonts w:ascii="Times New Roman" w:hAnsi="Times New Roman" w:cs="Times New Roman"/>
        </w:rPr>
        <w:br/>
      </w:r>
    </w:p>
    <w:p w14:paraId="12A439CF" w14:textId="77777777" w:rsidR="003F3B81" w:rsidRPr="0074774F" w:rsidRDefault="003F3B81">
      <w:pPr>
        <w:rPr>
          <w:rFonts w:ascii="Times New Roman" w:hAnsi="Times New Roman" w:cs="Times New Roman"/>
        </w:rPr>
      </w:pPr>
    </w:p>
    <w:p w14:paraId="5FC5D2DD" w14:textId="77777777" w:rsidR="003F3B81" w:rsidRPr="0074774F" w:rsidRDefault="003F3B81">
      <w:pPr>
        <w:rPr>
          <w:rFonts w:ascii="Times New Roman" w:hAnsi="Times New Roman" w:cs="Times New Roman"/>
        </w:rPr>
      </w:pPr>
    </w:p>
    <w:p w14:paraId="3AA2CF47" w14:textId="77777777" w:rsidR="003F3B81" w:rsidRPr="0074774F" w:rsidRDefault="003F3B81">
      <w:pPr>
        <w:rPr>
          <w:rFonts w:ascii="Times New Roman" w:hAnsi="Times New Roman" w:cs="Times New Roman"/>
        </w:rPr>
      </w:pPr>
    </w:p>
    <w:p w14:paraId="1EC5F2CD" w14:textId="77777777" w:rsidR="003F3B81" w:rsidRPr="0074774F" w:rsidRDefault="003F3B81">
      <w:pPr>
        <w:rPr>
          <w:rFonts w:ascii="Times New Roman" w:hAnsi="Times New Roman" w:cs="Times New Roman"/>
        </w:rPr>
      </w:pPr>
    </w:p>
    <w:p w14:paraId="4697E0D4" w14:textId="77777777" w:rsidR="003F3B81" w:rsidRPr="0074774F" w:rsidRDefault="003F3B81">
      <w:pPr>
        <w:rPr>
          <w:rFonts w:ascii="Times New Roman" w:hAnsi="Times New Roman" w:cs="Times New Roman"/>
        </w:rPr>
      </w:pPr>
    </w:p>
    <w:p w14:paraId="48AC5B43" w14:textId="1832AAAC" w:rsidR="003F3B81" w:rsidRPr="0074774F" w:rsidRDefault="003F3B81">
      <w:pPr>
        <w:rPr>
          <w:rFonts w:ascii="Times New Roman" w:hAnsi="Times New Roman" w:cs="Times New Roman"/>
        </w:rPr>
      </w:pPr>
      <w:r w:rsidRPr="0074774F">
        <w:rPr>
          <w:rFonts w:ascii="Times New Roman" w:hAnsi="Times New Roman" w:cs="Times New Roman"/>
        </w:rPr>
        <w:t xml:space="preserve">Scenario 2: A 21-year old woman at 31 weeks gestation is brought to the hospital after a motor vehicle collision. Vaginal examination discloses a closed, long cervix without evidence of rupture of membranes. </w:t>
      </w:r>
    </w:p>
    <w:p w14:paraId="0DF823C8" w14:textId="77777777" w:rsidR="003F3B81" w:rsidRPr="0074774F" w:rsidRDefault="003F3B81">
      <w:pPr>
        <w:rPr>
          <w:rFonts w:ascii="Times New Roman" w:hAnsi="Times New Roman" w:cs="Times New Roman"/>
        </w:rPr>
      </w:pPr>
    </w:p>
    <w:p w14:paraId="1426F3A6" w14:textId="3D0BEB4D" w:rsidR="003F3B81" w:rsidRPr="0074774F" w:rsidRDefault="003F3B81">
      <w:pPr>
        <w:rPr>
          <w:rFonts w:ascii="Times New Roman" w:hAnsi="Times New Roman" w:cs="Times New Roman"/>
        </w:rPr>
      </w:pPr>
      <w:r w:rsidRPr="0074774F">
        <w:rPr>
          <w:rFonts w:ascii="Times New Roman" w:hAnsi="Times New Roman" w:cs="Times New Roman"/>
          <w:noProof/>
        </w:rPr>
        <w:lastRenderedPageBreak/>
        <w:drawing>
          <wp:inline distT="0" distB="0" distL="0" distR="0" wp14:anchorId="0D4EB734" wp14:editId="1FD6EB48">
            <wp:extent cx="6774873" cy="1511867"/>
            <wp:effectExtent l="0" t="0" r="0" b="0"/>
            <wp:docPr id="3" name="Picture 3" descr="A close up of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cag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795153" cy="1516393"/>
                    </a:xfrm>
                    <a:prstGeom prst="rect">
                      <a:avLst/>
                    </a:prstGeom>
                  </pic:spPr>
                </pic:pic>
              </a:graphicData>
            </a:graphic>
          </wp:inline>
        </w:drawing>
      </w:r>
    </w:p>
    <w:p w14:paraId="499CD207" w14:textId="360E23C1" w:rsidR="003F3B81" w:rsidRPr="0074774F" w:rsidRDefault="003F3B81">
      <w:pPr>
        <w:rPr>
          <w:rFonts w:ascii="Times New Roman" w:hAnsi="Times New Roman" w:cs="Times New Roman"/>
        </w:rPr>
      </w:pPr>
      <w:r w:rsidRPr="0074774F">
        <w:rPr>
          <w:rFonts w:ascii="Times New Roman" w:hAnsi="Times New Roman" w:cs="Times New Roman"/>
        </w:rPr>
        <w:t xml:space="preserve">Scenario 3: A 39-year old woman at 41 weeks of gestation is completely dilated and effaced and pushing with contractions. </w:t>
      </w:r>
    </w:p>
    <w:p w14:paraId="43681ADB" w14:textId="7A9A6A1E" w:rsidR="003F3B81" w:rsidRPr="0074774F" w:rsidRDefault="003F3B81">
      <w:pPr>
        <w:rPr>
          <w:rFonts w:ascii="Times New Roman" w:hAnsi="Times New Roman" w:cs="Times New Roman"/>
        </w:rPr>
      </w:pPr>
      <w:r w:rsidRPr="0074774F">
        <w:rPr>
          <w:rFonts w:ascii="Times New Roman" w:hAnsi="Times New Roman" w:cs="Times New Roman"/>
          <w:noProof/>
        </w:rPr>
        <w:drawing>
          <wp:inline distT="0" distB="0" distL="0" distR="0" wp14:anchorId="4E421B94" wp14:editId="0EAF6AA1">
            <wp:extent cx="6096000" cy="2730500"/>
            <wp:effectExtent l="0" t="0" r="0" b="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096000" cy="2730500"/>
                    </a:xfrm>
                    <a:prstGeom prst="rect">
                      <a:avLst/>
                    </a:prstGeom>
                  </pic:spPr>
                </pic:pic>
              </a:graphicData>
            </a:graphic>
          </wp:inline>
        </w:drawing>
      </w:r>
    </w:p>
    <w:p w14:paraId="637FDE48" w14:textId="37CFAF13" w:rsidR="003F3B81" w:rsidRPr="0074774F" w:rsidRDefault="003F3B81">
      <w:pPr>
        <w:rPr>
          <w:rFonts w:ascii="Times New Roman" w:hAnsi="Times New Roman" w:cs="Times New Roman"/>
        </w:rPr>
      </w:pPr>
      <w:r w:rsidRPr="0074774F">
        <w:rPr>
          <w:rFonts w:ascii="Times New Roman" w:hAnsi="Times New Roman" w:cs="Times New Roman"/>
        </w:rPr>
        <w:t xml:space="preserve">Scenario 4: A 23-year-old woman at 33 weeks gestation presents to triage with abdominal pain, vaginal bleeding, and a positive urine toxicology screen for cocaine. Vaginal exam discloses that the cervix is 7 cm dilated and 100% effaced. </w:t>
      </w:r>
    </w:p>
    <w:p w14:paraId="357C2B4B" w14:textId="7795A958" w:rsidR="003F3B81" w:rsidRPr="0074774F" w:rsidRDefault="003F3B81">
      <w:pPr>
        <w:rPr>
          <w:rFonts w:ascii="Times New Roman" w:hAnsi="Times New Roman" w:cs="Times New Roman"/>
        </w:rPr>
      </w:pPr>
    </w:p>
    <w:p w14:paraId="438E91A6" w14:textId="31963D33" w:rsidR="003F3B81" w:rsidRPr="0074774F" w:rsidRDefault="003F3B81">
      <w:pPr>
        <w:rPr>
          <w:rFonts w:ascii="Times New Roman" w:hAnsi="Times New Roman" w:cs="Times New Roman"/>
        </w:rPr>
      </w:pPr>
      <w:r w:rsidRPr="0074774F">
        <w:rPr>
          <w:rFonts w:ascii="Times New Roman" w:hAnsi="Times New Roman" w:cs="Times New Roman"/>
          <w:noProof/>
        </w:rPr>
        <w:drawing>
          <wp:inline distT="0" distB="0" distL="0" distR="0" wp14:anchorId="6BB6A8A3" wp14:editId="6F2C983F">
            <wp:extent cx="5347855" cy="2769626"/>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359759" cy="2775791"/>
                    </a:xfrm>
                    <a:prstGeom prst="rect">
                      <a:avLst/>
                    </a:prstGeom>
                  </pic:spPr>
                </pic:pic>
              </a:graphicData>
            </a:graphic>
          </wp:inline>
        </w:drawing>
      </w:r>
    </w:p>
    <w:p w14:paraId="0DCFB790" w14:textId="5A327776" w:rsidR="003F3B81" w:rsidRPr="0074774F" w:rsidRDefault="003F3B81">
      <w:pPr>
        <w:rPr>
          <w:rFonts w:ascii="Times New Roman" w:hAnsi="Times New Roman" w:cs="Times New Roman"/>
        </w:rPr>
      </w:pPr>
      <w:r w:rsidRPr="0074774F">
        <w:rPr>
          <w:rFonts w:ascii="Times New Roman" w:hAnsi="Times New Roman" w:cs="Times New Roman"/>
        </w:rPr>
        <w:t xml:space="preserve">Scenario 5: A 19-year old woman at 42 weeks of gestation with limited prenatal care has meconium staining of the amniotic fluid and is in active labor. </w:t>
      </w:r>
    </w:p>
    <w:p w14:paraId="49B94147" w14:textId="396F168B" w:rsidR="003F3B81" w:rsidRPr="0074774F" w:rsidRDefault="003F3B81">
      <w:pPr>
        <w:rPr>
          <w:rFonts w:ascii="Times New Roman" w:hAnsi="Times New Roman" w:cs="Times New Roman"/>
        </w:rPr>
      </w:pPr>
      <w:r w:rsidRPr="0074774F">
        <w:rPr>
          <w:rFonts w:ascii="Times New Roman" w:hAnsi="Times New Roman" w:cs="Times New Roman"/>
          <w:noProof/>
        </w:rPr>
        <w:lastRenderedPageBreak/>
        <w:drawing>
          <wp:inline distT="0" distB="0" distL="0" distR="0" wp14:anchorId="75C09734" wp14:editId="408D3CB9">
            <wp:extent cx="6121400" cy="2667000"/>
            <wp:effectExtent l="0" t="0" r="0" b="0"/>
            <wp:docPr id="6" name="Picture 6" descr="A close up of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cag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21400" cy="2667000"/>
                    </a:xfrm>
                    <a:prstGeom prst="rect">
                      <a:avLst/>
                    </a:prstGeom>
                  </pic:spPr>
                </pic:pic>
              </a:graphicData>
            </a:graphic>
          </wp:inline>
        </w:drawing>
      </w:r>
    </w:p>
    <w:p w14:paraId="15001249" w14:textId="3ECA3EA1" w:rsidR="003F3B81" w:rsidRPr="0074774F" w:rsidRDefault="003F3B81">
      <w:pPr>
        <w:rPr>
          <w:rFonts w:ascii="Times New Roman" w:hAnsi="Times New Roman" w:cs="Times New Roman"/>
        </w:rPr>
      </w:pPr>
    </w:p>
    <w:p w14:paraId="6FD18498" w14:textId="6E393563" w:rsidR="003F3B81" w:rsidRPr="0074774F" w:rsidRDefault="003F3B81">
      <w:pPr>
        <w:rPr>
          <w:rFonts w:ascii="Times New Roman" w:hAnsi="Times New Roman" w:cs="Times New Roman"/>
        </w:rPr>
      </w:pPr>
      <w:r w:rsidRPr="0074774F">
        <w:rPr>
          <w:rFonts w:ascii="Times New Roman" w:hAnsi="Times New Roman" w:cs="Times New Roman"/>
        </w:rPr>
        <w:t xml:space="preserve">Scenario 6: A 27-year-old woman at 38 weeks gestation with preeclampsia with severe features is admitted for labor induction. During her initial evaluation before the onset of labor, vibroacoustic stimulation is attempted at the indicated arrow. </w:t>
      </w:r>
    </w:p>
    <w:p w14:paraId="23C209D5" w14:textId="65FFF563" w:rsidR="003F3B81" w:rsidRPr="0074774F" w:rsidRDefault="003F3B81">
      <w:pPr>
        <w:rPr>
          <w:rFonts w:ascii="Times New Roman" w:hAnsi="Times New Roman" w:cs="Times New Roman"/>
        </w:rPr>
      </w:pPr>
    </w:p>
    <w:p w14:paraId="2775BBF8" w14:textId="23F24599" w:rsidR="003F3B81" w:rsidRPr="0074774F" w:rsidRDefault="003F3B81">
      <w:pPr>
        <w:rPr>
          <w:rFonts w:ascii="Times New Roman" w:hAnsi="Times New Roman" w:cs="Times New Roman"/>
        </w:rPr>
      </w:pPr>
      <w:r w:rsidRPr="0074774F">
        <w:rPr>
          <w:rFonts w:ascii="Times New Roman" w:hAnsi="Times New Roman" w:cs="Times New Roman"/>
          <w:noProof/>
        </w:rPr>
        <w:drawing>
          <wp:inline distT="0" distB="0" distL="0" distR="0" wp14:anchorId="2064D008" wp14:editId="0E8FE1EB">
            <wp:extent cx="6159500" cy="1651000"/>
            <wp:effectExtent l="0" t="0" r="0" b="0"/>
            <wp:docPr id="7" name="Picture 7" descr="A close up of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cag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159500" cy="1651000"/>
                    </a:xfrm>
                    <a:prstGeom prst="rect">
                      <a:avLst/>
                    </a:prstGeom>
                  </pic:spPr>
                </pic:pic>
              </a:graphicData>
            </a:graphic>
          </wp:inline>
        </w:drawing>
      </w:r>
    </w:p>
    <w:p w14:paraId="53721653" w14:textId="59D8648B" w:rsidR="003F3B81" w:rsidRPr="0074774F" w:rsidRDefault="003F3B81">
      <w:pPr>
        <w:rPr>
          <w:rFonts w:ascii="Times New Roman" w:hAnsi="Times New Roman" w:cs="Times New Roman"/>
        </w:rPr>
      </w:pPr>
      <w:r w:rsidRPr="0074774F">
        <w:rPr>
          <w:rFonts w:ascii="Times New Roman" w:hAnsi="Times New Roman" w:cs="Times New Roman"/>
        </w:rPr>
        <w:t>Source: Obstetrics prolog 8</w:t>
      </w:r>
      <w:r w:rsidRPr="0074774F">
        <w:rPr>
          <w:rFonts w:ascii="Times New Roman" w:hAnsi="Times New Roman" w:cs="Times New Roman"/>
          <w:vertAlign w:val="superscript"/>
        </w:rPr>
        <w:t>th</w:t>
      </w:r>
      <w:r w:rsidRPr="0074774F">
        <w:rPr>
          <w:rFonts w:ascii="Times New Roman" w:hAnsi="Times New Roman" w:cs="Times New Roman"/>
        </w:rPr>
        <w:t xml:space="preserve"> ed #166-171</w:t>
      </w:r>
    </w:p>
    <w:p w14:paraId="5DE9E2DB" w14:textId="23F0AC4B" w:rsidR="003F3B81" w:rsidRPr="0074774F" w:rsidRDefault="003F3B81">
      <w:pPr>
        <w:rPr>
          <w:rFonts w:ascii="Times New Roman" w:hAnsi="Times New Roman" w:cs="Times New Roman"/>
        </w:rPr>
      </w:pPr>
    </w:p>
    <w:p w14:paraId="630E75C9" w14:textId="3137AB12" w:rsidR="0074774F" w:rsidRPr="0074774F" w:rsidRDefault="0074774F">
      <w:pPr>
        <w:rPr>
          <w:rFonts w:ascii="Times New Roman" w:hAnsi="Times New Roman" w:cs="Times New Roman"/>
          <w:b/>
          <w:bCs/>
        </w:rPr>
      </w:pPr>
      <w:r w:rsidRPr="0074774F">
        <w:rPr>
          <w:rFonts w:ascii="Times New Roman" w:hAnsi="Times New Roman" w:cs="Times New Roman"/>
          <w:b/>
          <w:bCs/>
        </w:rPr>
        <w:t>High-yield resources:</w:t>
      </w:r>
    </w:p>
    <w:p w14:paraId="3FAAAD07" w14:textId="11BCB711" w:rsidR="0074774F" w:rsidRPr="0074774F" w:rsidRDefault="0074774F">
      <w:pPr>
        <w:rPr>
          <w:rFonts w:ascii="Times New Roman" w:hAnsi="Times New Roman" w:cs="Times New Roman"/>
        </w:rPr>
      </w:pPr>
    </w:p>
    <w:p w14:paraId="0FC7D2A2" w14:textId="722C7696" w:rsidR="0074774F" w:rsidRDefault="0074774F">
      <w:pPr>
        <w:rPr>
          <w:rFonts w:ascii="Times New Roman" w:hAnsi="Times New Roman" w:cs="Times New Roman"/>
        </w:rPr>
      </w:pPr>
      <w:r>
        <w:rPr>
          <w:rFonts w:ascii="Times New Roman" w:hAnsi="Times New Roman" w:cs="Times New Roman"/>
        </w:rPr>
        <w:t xml:space="preserve">1) ACOG Obstetric Care Consensus: Safe Prevention of the Primary Cesarean Delivery </w:t>
      </w:r>
    </w:p>
    <w:p w14:paraId="2ECE3CE6" w14:textId="58BF3299" w:rsidR="0074774F" w:rsidRDefault="0074774F">
      <w:pPr>
        <w:rPr>
          <w:rFonts w:ascii="Times New Roman" w:hAnsi="Times New Roman" w:cs="Times New Roman"/>
        </w:rPr>
      </w:pPr>
      <w:r>
        <w:rPr>
          <w:rFonts w:ascii="Times New Roman" w:hAnsi="Times New Roman" w:cs="Times New Roman"/>
        </w:rPr>
        <w:t>2) Practice Bulletin #116: Management of Intrapartum Fetal Heart Rate Tracings</w:t>
      </w:r>
    </w:p>
    <w:p w14:paraId="3A05001C" w14:textId="64618E4B" w:rsidR="0074774F" w:rsidRPr="0074774F" w:rsidRDefault="0074774F">
      <w:pPr>
        <w:rPr>
          <w:rFonts w:ascii="Times New Roman" w:hAnsi="Times New Roman" w:cs="Times New Roman"/>
        </w:rPr>
      </w:pPr>
      <w:r>
        <w:rPr>
          <w:rFonts w:ascii="Times New Roman" w:hAnsi="Times New Roman" w:cs="Times New Roman"/>
        </w:rPr>
        <w:t xml:space="preserve">3) Practice Bulletin #106: Intrapartum Fetal Heart Rate Monitoring: Nomenclature, Interpretation, and General Management Principles </w:t>
      </w:r>
    </w:p>
    <w:p w14:paraId="0C10C203" w14:textId="79EF99D2" w:rsidR="0074774F" w:rsidRDefault="0074774F"/>
    <w:p w14:paraId="77ECF7FC" w14:textId="58F27190" w:rsidR="0074774F" w:rsidRDefault="0074774F"/>
    <w:p w14:paraId="67FB7442" w14:textId="34A7E4BD" w:rsidR="0074774F" w:rsidRDefault="0074774F"/>
    <w:p w14:paraId="27FEFB8E" w14:textId="7C0548B4" w:rsidR="0074774F" w:rsidRDefault="0074774F"/>
    <w:p w14:paraId="67856784" w14:textId="20324404" w:rsidR="003922D7" w:rsidRDefault="003922D7">
      <w:r>
        <w:t>Answers:</w:t>
      </w:r>
    </w:p>
    <w:p w14:paraId="530A79A4" w14:textId="067725C5" w:rsidR="003922D7" w:rsidRDefault="003922D7">
      <w:r>
        <w:t xml:space="preserve">1) a </w:t>
      </w:r>
      <w:r w:rsidR="00F24749">
        <w:t>2) a 3)</w:t>
      </w:r>
      <w:r w:rsidR="003F3B81">
        <w:t xml:space="preserve"> </w:t>
      </w:r>
      <w:r w:rsidR="00F24749">
        <w:t xml:space="preserve">c </w:t>
      </w:r>
      <w:r w:rsidR="003F3B81">
        <w:t xml:space="preserve"> 4) scenario 1: </w:t>
      </w:r>
      <w:r w:rsidR="003F3B81" w:rsidRPr="0074774F">
        <w:rPr>
          <w:b/>
          <w:bCs/>
        </w:rPr>
        <w:t xml:space="preserve">b </w:t>
      </w:r>
      <w:r w:rsidR="003F3B81">
        <w:t xml:space="preserve">scenario 2: </w:t>
      </w:r>
      <w:r w:rsidR="003F3B81" w:rsidRPr="0074774F">
        <w:rPr>
          <w:b/>
          <w:bCs/>
        </w:rPr>
        <w:t xml:space="preserve">d </w:t>
      </w:r>
      <w:r w:rsidR="003F3B81">
        <w:t xml:space="preserve">scenario 3: </w:t>
      </w:r>
      <w:r w:rsidR="0074774F">
        <w:rPr>
          <w:b/>
          <w:bCs/>
        </w:rPr>
        <w:t xml:space="preserve">a </w:t>
      </w:r>
      <w:r w:rsidR="003F3B81">
        <w:t xml:space="preserve">scenario 4: </w:t>
      </w:r>
      <w:r w:rsidR="0074774F" w:rsidRPr="0074774F">
        <w:rPr>
          <w:b/>
          <w:bCs/>
        </w:rPr>
        <w:t>c</w:t>
      </w:r>
      <w:r w:rsidR="0074774F">
        <w:t xml:space="preserve"> </w:t>
      </w:r>
      <w:r w:rsidR="003F3B81">
        <w:t xml:space="preserve">scenario 5: </w:t>
      </w:r>
      <w:r w:rsidR="0074774F" w:rsidRPr="0074774F">
        <w:rPr>
          <w:b/>
          <w:bCs/>
        </w:rPr>
        <w:t>b</w:t>
      </w:r>
      <w:r w:rsidR="0074774F">
        <w:t xml:space="preserve"> </w:t>
      </w:r>
      <w:r w:rsidR="003F3B81">
        <w:t xml:space="preserve">scenario 6: </w:t>
      </w:r>
      <w:r w:rsidR="0074774F" w:rsidRPr="0074774F">
        <w:rPr>
          <w:b/>
          <w:bCs/>
        </w:rPr>
        <w:t>e</w:t>
      </w:r>
    </w:p>
    <w:sectPr w:rsidR="003922D7" w:rsidSect="003F3B8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2D7"/>
    <w:rsid w:val="00255ACA"/>
    <w:rsid w:val="00271115"/>
    <w:rsid w:val="003922D7"/>
    <w:rsid w:val="003B7070"/>
    <w:rsid w:val="003E1642"/>
    <w:rsid w:val="003F3B81"/>
    <w:rsid w:val="004D1BDA"/>
    <w:rsid w:val="005038D9"/>
    <w:rsid w:val="00553D19"/>
    <w:rsid w:val="00577252"/>
    <w:rsid w:val="006509D8"/>
    <w:rsid w:val="006C4C75"/>
    <w:rsid w:val="0074774F"/>
    <w:rsid w:val="0097225F"/>
    <w:rsid w:val="00A013F3"/>
    <w:rsid w:val="00A10A5F"/>
    <w:rsid w:val="00AD35C5"/>
    <w:rsid w:val="00AD3D63"/>
    <w:rsid w:val="00AF6DE8"/>
    <w:rsid w:val="00B10A23"/>
    <w:rsid w:val="00B51E8F"/>
    <w:rsid w:val="00BD4115"/>
    <w:rsid w:val="00CB2A5A"/>
    <w:rsid w:val="00E340A9"/>
    <w:rsid w:val="00EC79DB"/>
    <w:rsid w:val="00F24749"/>
    <w:rsid w:val="00FE4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F4D3D"/>
  <w15:chartTrackingRefBased/>
  <w15:docId w15:val="{3AF01A8E-4C7D-1B44-A519-42ED46A4E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680</Words>
  <Characters>3880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Morell, Alexandra J</dc:creator>
  <cp:keywords/>
  <dc:description/>
  <cp:lastModifiedBy>Morell, Alexandra J</cp:lastModifiedBy>
  <cp:revision>2</cp:revision>
  <dcterms:created xsi:type="dcterms:W3CDTF">2020-08-28T13:03:00Z</dcterms:created>
  <dcterms:modified xsi:type="dcterms:W3CDTF">2020-08-28T13:53:00Z</dcterms:modified>
</cp:coreProperties>
</file>